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ind w:left="0" w:firstLine="0"/>
        <w:rPr>
          <w:b w:val="1"/>
          <w:sz w:val="32"/>
          <w:szCs w:val="32"/>
          <w:u w:val="single"/>
        </w:rPr>
      </w:pPr>
      <w:r w:rsidDel="00000000" w:rsidR="00000000" w:rsidRPr="00000000">
        <w:rPr>
          <w:b w:val="1"/>
          <w:sz w:val="32"/>
          <w:szCs w:val="32"/>
          <w:u w:val="single"/>
          <w:rtl w:val="0"/>
        </w:rPr>
        <w:t xml:space="preserve">COMUNICACIÓN EMPRESARIA Y ATENCIÓN AL CLIENTE (1º GA)</w:t>
      </w:r>
    </w:p>
    <w:p w:rsidR="00000000" w:rsidDel="00000000" w:rsidP="00000000" w:rsidRDefault="00000000" w:rsidRPr="00000000" w14:paraId="00000002">
      <w:pPr>
        <w:spacing w:after="0" w:lineRule="auto"/>
        <w:ind w:left="0" w:firstLine="0"/>
        <w:rPr>
          <w:b w:val="1"/>
          <w:sz w:val="28"/>
          <w:szCs w:val="28"/>
          <w:u w:val="single"/>
        </w:rPr>
      </w:pPr>
      <w:r w:rsidDel="00000000" w:rsidR="00000000" w:rsidRPr="00000000">
        <w:rPr>
          <w:rtl w:val="0"/>
        </w:rPr>
      </w:r>
    </w:p>
    <w:p w:rsidR="00000000" w:rsidDel="00000000" w:rsidP="00000000" w:rsidRDefault="00000000" w:rsidRPr="00000000" w14:paraId="00000003">
      <w:pPr>
        <w:spacing w:after="0" w:lineRule="auto"/>
        <w:ind w:left="0" w:firstLine="0"/>
        <w:rPr>
          <w:b w:val="1"/>
          <w:sz w:val="28"/>
          <w:szCs w:val="28"/>
          <w:u w:val="single"/>
        </w:rPr>
      </w:pPr>
      <w:r w:rsidDel="00000000" w:rsidR="00000000" w:rsidRPr="00000000">
        <w:rPr>
          <w:b w:val="1"/>
          <w:sz w:val="28"/>
          <w:szCs w:val="28"/>
          <w:u w:val="single"/>
          <w:rtl w:val="0"/>
        </w:rPr>
        <w:t xml:space="preserve">CRITERIOS DE EVALUACIÓN</w:t>
      </w:r>
    </w:p>
    <w:p w:rsidR="00000000" w:rsidDel="00000000" w:rsidP="00000000" w:rsidRDefault="00000000" w:rsidRPr="00000000" w14:paraId="00000004">
      <w:pPr>
        <w:spacing w:after="0" w:lineRule="auto"/>
        <w:ind w:left="0" w:firstLine="0"/>
        <w:rPr>
          <w:b w:val="1"/>
          <w:sz w:val="28"/>
          <w:szCs w:val="28"/>
          <w:u w:val="single"/>
        </w:rPr>
      </w:pPr>
      <w:r w:rsidDel="00000000" w:rsidR="00000000" w:rsidRPr="00000000">
        <w:rPr>
          <w:rtl w:val="0"/>
        </w:rPr>
      </w:r>
    </w:p>
    <w:tbl>
      <w:tblPr>
        <w:tblStyle w:val="Table1"/>
        <w:tblW w:w="9638.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84"/>
        <w:gridCol w:w="1402"/>
        <w:gridCol w:w="1553"/>
        <w:tblGridChange w:id="0">
          <w:tblGrid>
            <w:gridCol w:w="6684"/>
            <w:gridCol w:w="1402"/>
            <w:gridCol w:w="1553"/>
          </w:tblGrid>
        </w:tblGridChange>
      </w:tblGrid>
      <w:tr>
        <w:trPr>
          <w:cantSplit w:val="0"/>
          <w:tblHeader w:val="0"/>
        </w:trPr>
        <w:tc>
          <w:tcPr>
            <w:shd w:fill="b8cce4" w:val="clear"/>
          </w:tcPr>
          <w:p w:rsidR="00000000" w:rsidDel="00000000" w:rsidP="00000000" w:rsidRDefault="00000000" w:rsidRPr="00000000" w14:paraId="00000005">
            <w:pPr>
              <w:ind w:left="0" w:firstLine="0"/>
              <w:jc w:val="center"/>
              <w:rPr>
                <w:b w:val="1"/>
              </w:rPr>
            </w:pPr>
            <w:r w:rsidDel="00000000" w:rsidR="00000000" w:rsidRPr="00000000">
              <w:rPr>
                <w:b w:val="1"/>
                <w:rtl w:val="0"/>
              </w:rPr>
              <w:t xml:space="preserve">Resultado de Aprendizaje</w:t>
            </w:r>
          </w:p>
        </w:tc>
        <w:tc>
          <w:tcPr>
            <w:gridSpan w:val="2"/>
            <w:shd w:fill="b8cce4" w:val="clear"/>
          </w:tcPr>
          <w:p w:rsidR="00000000" w:rsidDel="00000000" w:rsidP="00000000" w:rsidRDefault="00000000" w:rsidRPr="00000000" w14:paraId="00000006">
            <w:pPr>
              <w:ind w:left="0" w:firstLine="0"/>
              <w:jc w:val="center"/>
              <w:rPr>
                <w:b w:val="1"/>
              </w:rPr>
            </w:pPr>
            <w:r w:rsidDel="00000000" w:rsidR="00000000" w:rsidRPr="00000000">
              <w:rPr>
                <w:b w:val="1"/>
                <w:rtl w:val="0"/>
              </w:rPr>
              <w:t xml:space="preserve">Ponderación</w:t>
            </w:r>
          </w:p>
        </w:tc>
      </w:tr>
      <w:tr>
        <w:trPr>
          <w:cantSplit w:val="0"/>
          <w:tblHeader w:val="0"/>
        </w:trPr>
        <w:tc>
          <w:tcPr/>
          <w:p w:rsidR="00000000" w:rsidDel="00000000" w:rsidP="00000000" w:rsidRDefault="00000000" w:rsidRPr="00000000" w14:paraId="00000008">
            <w:pPr>
              <w:ind w:left="0" w:firstLine="0"/>
              <w:jc w:val="left"/>
              <w:rPr/>
            </w:pPr>
            <w:r w:rsidDel="00000000" w:rsidR="00000000" w:rsidRPr="00000000">
              <w:rPr>
                <w:b w:val="1"/>
                <w:rtl w:val="0"/>
              </w:rPr>
              <w:t xml:space="preserve">1. Selecciona técnicas de comunicación, relacionándolas con la estructura e imagen de la empresa y los flujos de información existentes en ella.</w:t>
            </w:r>
            <w:r w:rsidDel="00000000" w:rsidR="00000000" w:rsidRPr="00000000">
              <w:rPr>
                <w:rtl w:val="0"/>
              </w:rPr>
            </w:r>
          </w:p>
        </w:tc>
        <w:tc>
          <w:tcPr>
            <w:gridSpan w:val="2"/>
            <w:vAlign w:val="center"/>
          </w:tcPr>
          <w:p w:rsidR="00000000" w:rsidDel="00000000" w:rsidP="00000000" w:rsidRDefault="00000000" w:rsidRPr="00000000" w14:paraId="00000009">
            <w:pPr>
              <w:ind w:left="0" w:firstLine="0"/>
              <w:jc w:val="center"/>
              <w:rPr/>
            </w:pPr>
            <w:r w:rsidDel="00000000" w:rsidR="00000000" w:rsidRPr="00000000">
              <w:rPr>
                <w:rtl w:val="0"/>
              </w:rPr>
              <w:t xml:space="preserve">12,5%</w:t>
            </w:r>
          </w:p>
        </w:tc>
      </w:tr>
      <w:tr>
        <w:trPr>
          <w:cantSplit w:val="0"/>
          <w:tblHeader w:val="0"/>
        </w:trPr>
        <w:tc>
          <w:tcPr>
            <w:shd w:fill="b8cce4" w:val="clear"/>
            <w:vAlign w:val="center"/>
          </w:tcPr>
          <w:p w:rsidR="00000000" w:rsidDel="00000000" w:rsidP="00000000" w:rsidRDefault="00000000" w:rsidRPr="00000000" w14:paraId="0000000B">
            <w:pPr>
              <w:ind w:left="0" w:firstLine="0"/>
              <w:jc w:val="center"/>
              <w:rPr>
                <w:b w:val="1"/>
              </w:rPr>
            </w:pPr>
            <w:r w:rsidDel="00000000" w:rsidR="00000000" w:rsidRPr="00000000">
              <w:rPr>
                <w:b w:val="1"/>
                <w:rtl w:val="0"/>
              </w:rPr>
              <w:t xml:space="preserve">Criterios de Evaluación</w:t>
            </w:r>
          </w:p>
        </w:tc>
        <w:tc>
          <w:tcPr>
            <w:shd w:fill="b8cce4" w:val="clear"/>
            <w:vAlign w:val="center"/>
          </w:tcPr>
          <w:p w:rsidR="00000000" w:rsidDel="00000000" w:rsidP="00000000" w:rsidRDefault="00000000" w:rsidRPr="00000000" w14:paraId="0000000C">
            <w:pPr>
              <w:ind w:left="0" w:firstLine="0"/>
              <w:jc w:val="center"/>
              <w:rPr>
                <w:b w:val="1"/>
              </w:rPr>
            </w:pPr>
            <w:r w:rsidDel="00000000" w:rsidR="00000000" w:rsidRPr="00000000">
              <w:rPr>
                <w:b w:val="1"/>
                <w:rtl w:val="0"/>
              </w:rPr>
              <w:t xml:space="preserve">Ponderación</w:t>
            </w:r>
          </w:p>
        </w:tc>
        <w:tc>
          <w:tcPr>
            <w:shd w:fill="b8cce4" w:val="clear"/>
            <w:vAlign w:val="center"/>
          </w:tcPr>
          <w:p w:rsidR="00000000" w:rsidDel="00000000" w:rsidP="00000000" w:rsidRDefault="00000000" w:rsidRPr="00000000" w14:paraId="0000000D">
            <w:pPr>
              <w:ind w:left="0" w:firstLine="0"/>
              <w:jc w:val="center"/>
              <w:rPr>
                <w:b w:val="1"/>
              </w:rPr>
            </w:pPr>
            <w:r w:rsidDel="00000000" w:rsidR="00000000" w:rsidRPr="00000000">
              <w:rPr>
                <w:b w:val="1"/>
                <w:rtl w:val="0"/>
              </w:rPr>
              <w:t xml:space="preserve">Instrumento de Evaluación</w:t>
            </w:r>
          </w:p>
        </w:tc>
      </w:tr>
      <w:tr>
        <w:trPr>
          <w:cantSplit w:val="0"/>
          <w:tblHeader w:val="0"/>
        </w:trPr>
        <w:tc>
          <w:tcPr>
            <w:vAlign w:val="center"/>
          </w:tcPr>
          <w:p w:rsidR="00000000" w:rsidDel="00000000" w:rsidP="00000000" w:rsidRDefault="00000000" w:rsidRPr="00000000" w14:paraId="0000000E">
            <w:pPr>
              <w:ind w:left="0" w:firstLine="0"/>
              <w:jc w:val="left"/>
              <w:rPr/>
            </w:pPr>
            <w:r w:rsidDel="00000000" w:rsidR="00000000" w:rsidRPr="00000000">
              <w:rPr>
                <w:rtl w:val="0"/>
              </w:rPr>
              <w:t xml:space="preserve">a) Se ha reconocido la necesidad de comunicación entre las personas.  </w:t>
            </w:r>
          </w:p>
        </w:tc>
        <w:tc>
          <w:tcPr>
            <w:vAlign w:val="center"/>
          </w:tcPr>
          <w:p w:rsidR="00000000" w:rsidDel="00000000" w:rsidP="00000000" w:rsidRDefault="00000000" w:rsidRPr="00000000" w14:paraId="0000000F">
            <w:pPr>
              <w:ind w:left="0" w:firstLine="0"/>
              <w:jc w:val="center"/>
              <w:rPr/>
            </w:pPr>
            <w:r w:rsidDel="00000000" w:rsidR="00000000" w:rsidRPr="00000000">
              <w:rPr>
                <w:rtl w:val="0"/>
              </w:rPr>
              <w:t xml:space="preserve">11,11%</w:t>
            </w:r>
          </w:p>
        </w:tc>
        <w:tc>
          <w:tcPr>
            <w:vMerge w:val="restart"/>
            <w:vAlign w:val="center"/>
          </w:tcPr>
          <w:p w:rsidR="00000000" w:rsidDel="00000000" w:rsidP="00000000" w:rsidRDefault="00000000" w:rsidRPr="00000000" w14:paraId="00000010">
            <w:pPr>
              <w:ind w:left="0" w:firstLine="39"/>
              <w:jc w:val="center"/>
              <w:rPr/>
            </w:pPr>
            <w:r w:rsidDel="00000000" w:rsidR="00000000" w:rsidRPr="00000000">
              <w:rPr>
                <w:rtl w:val="0"/>
              </w:rPr>
              <w:t xml:space="preserve">Actividades Evaluables.</w:t>
            </w:r>
          </w:p>
          <w:p w:rsidR="00000000" w:rsidDel="00000000" w:rsidP="00000000" w:rsidRDefault="00000000" w:rsidRPr="00000000" w14:paraId="00000011">
            <w:pPr>
              <w:ind w:left="0" w:firstLine="39"/>
              <w:jc w:val="center"/>
              <w:rPr/>
            </w:pPr>
            <w:r w:rsidDel="00000000" w:rsidR="00000000" w:rsidRPr="00000000">
              <w:rPr>
                <w:rtl w:val="0"/>
              </w:rPr>
              <w:t xml:space="preserve">Test.</w:t>
            </w:r>
          </w:p>
          <w:p w:rsidR="00000000" w:rsidDel="00000000" w:rsidP="00000000" w:rsidRDefault="00000000" w:rsidRPr="00000000" w14:paraId="00000012">
            <w:pPr>
              <w:ind w:left="0" w:firstLine="39"/>
              <w:jc w:val="center"/>
              <w:rPr/>
            </w:pPr>
            <w:r w:rsidDel="00000000" w:rsidR="00000000" w:rsidRPr="00000000">
              <w:rPr>
                <w:rtl w:val="0"/>
              </w:rPr>
              <w:t xml:space="preserve">Prueba escrita.</w:t>
            </w:r>
          </w:p>
          <w:p w:rsidR="00000000" w:rsidDel="00000000" w:rsidP="00000000" w:rsidRDefault="00000000" w:rsidRPr="00000000" w14:paraId="00000013">
            <w:pPr>
              <w:ind w:left="0" w:firstLine="39"/>
              <w:jc w:val="center"/>
              <w:rPr/>
            </w:pPr>
            <w:r w:rsidDel="00000000" w:rsidR="00000000" w:rsidRPr="00000000">
              <w:rPr>
                <w:rtl w:val="0"/>
              </w:rPr>
              <w:t xml:space="preserve">Trabajos.</w:t>
            </w:r>
          </w:p>
          <w:p w:rsidR="00000000" w:rsidDel="00000000" w:rsidP="00000000" w:rsidRDefault="00000000" w:rsidRPr="00000000" w14:paraId="00000014">
            <w:pPr>
              <w:ind w:left="0" w:firstLine="39"/>
              <w:jc w:val="center"/>
              <w:rPr/>
            </w:pPr>
            <w:r w:rsidDel="00000000" w:rsidR="00000000" w:rsidRPr="00000000">
              <w:rPr>
                <w:rtl w:val="0"/>
              </w:rPr>
              <w:t xml:space="preserve">Exposiciones.</w:t>
            </w:r>
          </w:p>
          <w:p w:rsidR="00000000" w:rsidDel="00000000" w:rsidP="00000000" w:rsidRDefault="00000000" w:rsidRPr="00000000" w14:paraId="00000015">
            <w:pPr>
              <w:ind w:left="0" w:firstLine="39"/>
              <w:jc w:val="righ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6">
            <w:pPr>
              <w:ind w:left="0" w:firstLine="0"/>
              <w:jc w:val="left"/>
              <w:rPr/>
            </w:pPr>
            <w:r w:rsidDel="00000000" w:rsidR="00000000" w:rsidRPr="00000000">
              <w:rPr>
                <w:rtl w:val="0"/>
              </w:rPr>
              <w:t xml:space="preserve">b) Se ha distinguido entre comunicación e información.  </w:t>
            </w:r>
          </w:p>
        </w:tc>
        <w:tc>
          <w:tcPr>
            <w:vAlign w:val="center"/>
          </w:tcPr>
          <w:p w:rsidR="00000000" w:rsidDel="00000000" w:rsidP="00000000" w:rsidRDefault="00000000" w:rsidRPr="00000000" w14:paraId="00000017">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9">
            <w:pPr>
              <w:ind w:left="0" w:firstLine="0"/>
              <w:jc w:val="left"/>
              <w:rPr/>
            </w:pPr>
            <w:r w:rsidDel="00000000" w:rsidR="00000000" w:rsidRPr="00000000">
              <w:rPr>
                <w:rtl w:val="0"/>
              </w:rPr>
              <w:t xml:space="preserve">c) Se han distinguido los elementos y procesos que intervienen en la comunicación.  </w:t>
            </w:r>
          </w:p>
        </w:tc>
        <w:tc>
          <w:tcPr>
            <w:vAlign w:val="center"/>
          </w:tcPr>
          <w:p w:rsidR="00000000" w:rsidDel="00000000" w:rsidP="00000000" w:rsidRDefault="00000000" w:rsidRPr="00000000" w14:paraId="0000001A">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C">
            <w:pPr>
              <w:ind w:left="0" w:firstLine="0"/>
              <w:jc w:val="left"/>
              <w:rPr/>
            </w:pPr>
            <w:r w:rsidDel="00000000" w:rsidR="00000000" w:rsidRPr="00000000">
              <w:rPr>
                <w:rtl w:val="0"/>
              </w:rPr>
              <w:t xml:space="preserve">d) Se han reconocido los obstáculos que pueden existir en un proceso de comunicación.  </w:t>
            </w:r>
          </w:p>
        </w:tc>
        <w:tc>
          <w:tcPr>
            <w:vAlign w:val="center"/>
          </w:tcPr>
          <w:p w:rsidR="00000000" w:rsidDel="00000000" w:rsidP="00000000" w:rsidRDefault="00000000" w:rsidRPr="00000000" w14:paraId="0000001D">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F">
            <w:pPr>
              <w:ind w:left="0" w:firstLine="0"/>
              <w:jc w:val="left"/>
              <w:rPr/>
            </w:pPr>
            <w:r w:rsidDel="00000000" w:rsidR="00000000" w:rsidRPr="00000000">
              <w:rPr>
                <w:rtl w:val="0"/>
              </w:rPr>
              <w:t xml:space="preserve">e) Se ha determinado la mejor forma y actitud a la hora de presentar el mensaje.  </w:t>
            </w:r>
          </w:p>
        </w:tc>
        <w:tc>
          <w:tcPr>
            <w:vAlign w:val="center"/>
          </w:tcPr>
          <w:p w:rsidR="00000000" w:rsidDel="00000000" w:rsidP="00000000" w:rsidRDefault="00000000" w:rsidRPr="00000000" w14:paraId="00000020">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2">
            <w:pPr>
              <w:ind w:left="0" w:firstLine="0"/>
              <w:jc w:val="left"/>
              <w:rPr/>
            </w:pPr>
            <w:r w:rsidDel="00000000" w:rsidR="00000000" w:rsidRPr="00000000">
              <w:rPr>
                <w:rtl w:val="0"/>
              </w:rPr>
              <w:t xml:space="preserve">f) Se han identificado los conceptos de imagen y cultura de la empresa.  </w:t>
            </w:r>
          </w:p>
        </w:tc>
        <w:tc>
          <w:tcPr>
            <w:vAlign w:val="center"/>
          </w:tcPr>
          <w:p w:rsidR="00000000" w:rsidDel="00000000" w:rsidP="00000000" w:rsidRDefault="00000000" w:rsidRPr="00000000" w14:paraId="00000023">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5">
            <w:pPr>
              <w:ind w:left="0" w:firstLine="0"/>
              <w:jc w:val="left"/>
              <w:rPr/>
            </w:pPr>
            <w:r w:rsidDel="00000000" w:rsidR="00000000" w:rsidRPr="00000000">
              <w:rPr>
                <w:rtl w:val="0"/>
              </w:rPr>
              <w:t xml:space="preserve">g) Se han diferenciado los tipos de organizaciones y su organigrama funcional.</w:t>
            </w:r>
          </w:p>
        </w:tc>
        <w:tc>
          <w:tcPr>
            <w:vAlign w:val="center"/>
          </w:tcPr>
          <w:p w:rsidR="00000000" w:rsidDel="00000000" w:rsidP="00000000" w:rsidRDefault="00000000" w:rsidRPr="00000000" w14:paraId="00000026">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8">
            <w:pPr>
              <w:ind w:left="0" w:firstLine="0"/>
              <w:jc w:val="left"/>
              <w:rPr/>
            </w:pPr>
            <w:r w:rsidDel="00000000" w:rsidR="00000000" w:rsidRPr="00000000">
              <w:rPr>
                <w:rtl w:val="0"/>
              </w:rPr>
              <w:t xml:space="preserve">h) Se han distinguido las comunicaciones internas y externas y los flujos de información dentro de la empresa.  </w:t>
            </w:r>
          </w:p>
        </w:tc>
        <w:tc>
          <w:tcPr>
            <w:vAlign w:val="center"/>
          </w:tcPr>
          <w:p w:rsidR="00000000" w:rsidDel="00000000" w:rsidP="00000000" w:rsidRDefault="00000000" w:rsidRPr="00000000" w14:paraId="00000029">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B">
            <w:pPr>
              <w:ind w:left="0" w:firstLine="0"/>
              <w:jc w:val="left"/>
              <w:rPr/>
            </w:pPr>
            <w:r w:rsidDel="00000000" w:rsidR="00000000" w:rsidRPr="00000000">
              <w:rPr>
                <w:rtl w:val="0"/>
              </w:rPr>
              <w:t xml:space="preserve">i) Se ha seleccionado el destinatario y el canal adecuado para cada situación.  </w:t>
            </w:r>
          </w:p>
        </w:tc>
        <w:tc>
          <w:tcPr>
            <w:vAlign w:val="center"/>
          </w:tcPr>
          <w:p w:rsidR="00000000" w:rsidDel="00000000" w:rsidP="00000000" w:rsidRDefault="00000000" w:rsidRPr="00000000" w14:paraId="0000002C">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2E">
      <w:pPr>
        <w:ind w:left="0" w:firstLine="0"/>
        <w:rPr/>
      </w:pPr>
      <w:r w:rsidDel="00000000" w:rsidR="00000000" w:rsidRPr="00000000">
        <w:rPr>
          <w:rtl w:val="0"/>
        </w:rPr>
      </w:r>
    </w:p>
    <w:tbl>
      <w:tblPr>
        <w:tblStyle w:val="Table2"/>
        <w:tblW w:w="9638.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84"/>
        <w:gridCol w:w="1402"/>
        <w:gridCol w:w="1553"/>
        <w:tblGridChange w:id="0">
          <w:tblGrid>
            <w:gridCol w:w="6684"/>
            <w:gridCol w:w="1402"/>
            <w:gridCol w:w="1553"/>
          </w:tblGrid>
        </w:tblGridChange>
      </w:tblGrid>
      <w:tr>
        <w:trPr>
          <w:cantSplit w:val="0"/>
          <w:tblHeader w:val="0"/>
        </w:trPr>
        <w:tc>
          <w:tcPr>
            <w:shd w:fill="b8cce4" w:val="clear"/>
          </w:tcPr>
          <w:p w:rsidR="00000000" w:rsidDel="00000000" w:rsidP="00000000" w:rsidRDefault="00000000" w:rsidRPr="00000000" w14:paraId="0000002F">
            <w:pPr>
              <w:ind w:left="0" w:firstLine="0"/>
              <w:jc w:val="center"/>
              <w:rPr>
                <w:b w:val="1"/>
              </w:rPr>
            </w:pPr>
            <w:r w:rsidDel="00000000" w:rsidR="00000000" w:rsidRPr="00000000">
              <w:rPr>
                <w:b w:val="1"/>
                <w:rtl w:val="0"/>
              </w:rPr>
              <w:t xml:space="preserve">Resultado de Aprendizaje</w:t>
            </w:r>
          </w:p>
        </w:tc>
        <w:tc>
          <w:tcPr>
            <w:gridSpan w:val="2"/>
            <w:shd w:fill="b8cce4" w:val="clear"/>
          </w:tcPr>
          <w:p w:rsidR="00000000" w:rsidDel="00000000" w:rsidP="00000000" w:rsidRDefault="00000000" w:rsidRPr="00000000" w14:paraId="00000030">
            <w:pPr>
              <w:ind w:left="0" w:firstLine="0"/>
              <w:jc w:val="center"/>
              <w:rPr>
                <w:b w:val="1"/>
              </w:rPr>
            </w:pPr>
            <w:r w:rsidDel="00000000" w:rsidR="00000000" w:rsidRPr="00000000">
              <w:rPr>
                <w:b w:val="1"/>
                <w:rtl w:val="0"/>
              </w:rPr>
              <w:t xml:space="preserve">Ponderación</w:t>
            </w:r>
          </w:p>
        </w:tc>
      </w:tr>
      <w:tr>
        <w:trPr>
          <w:cantSplit w:val="0"/>
          <w:tblHeader w:val="0"/>
        </w:trPr>
        <w:tc>
          <w:tcPr/>
          <w:p w:rsidR="00000000" w:rsidDel="00000000" w:rsidP="00000000" w:rsidRDefault="00000000" w:rsidRPr="00000000" w14:paraId="00000032">
            <w:pPr>
              <w:ind w:left="0" w:firstLine="0"/>
              <w:jc w:val="left"/>
              <w:rPr/>
            </w:pPr>
            <w:r w:rsidDel="00000000" w:rsidR="00000000" w:rsidRPr="00000000">
              <w:rPr>
                <w:b w:val="1"/>
                <w:rtl w:val="0"/>
              </w:rPr>
              <w:t xml:space="preserve">2. Transmite información de forma oral, vinculándola a los usos y costumbres socio-profesionales habituales en la empresa.</w:t>
            </w:r>
            <w:r w:rsidDel="00000000" w:rsidR="00000000" w:rsidRPr="00000000">
              <w:rPr>
                <w:rtl w:val="0"/>
              </w:rPr>
            </w:r>
          </w:p>
        </w:tc>
        <w:tc>
          <w:tcPr>
            <w:gridSpan w:val="2"/>
            <w:vAlign w:val="center"/>
          </w:tcPr>
          <w:p w:rsidR="00000000" w:rsidDel="00000000" w:rsidP="00000000" w:rsidRDefault="00000000" w:rsidRPr="00000000" w14:paraId="00000033">
            <w:pPr>
              <w:ind w:left="0" w:firstLine="0"/>
              <w:jc w:val="center"/>
              <w:rPr/>
            </w:pPr>
            <w:r w:rsidDel="00000000" w:rsidR="00000000" w:rsidRPr="00000000">
              <w:rPr>
                <w:rtl w:val="0"/>
              </w:rPr>
              <w:t xml:space="preserve">12,5%</w:t>
            </w:r>
          </w:p>
        </w:tc>
      </w:tr>
      <w:tr>
        <w:trPr>
          <w:cantSplit w:val="0"/>
          <w:tblHeader w:val="0"/>
        </w:trPr>
        <w:tc>
          <w:tcPr>
            <w:shd w:fill="b8cce4" w:val="clear"/>
            <w:vAlign w:val="center"/>
          </w:tcPr>
          <w:p w:rsidR="00000000" w:rsidDel="00000000" w:rsidP="00000000" w:rsidRDefault="00000000" w:rsidRPr="00000000" w14:paraId="00000035">
            <w:pPr>
              <w:ind w:left="0" w:firstLine="0"/>
              <w:jc w:val="center"/>
              <w:rPr>
                <w:b w:val="1"/>
              </w:rPr>
            </w:pPr>
            <w:r w:rsidDel="00000000" w:rsidR="00000000" w:rsidRPr="00000000">
              <w:rPr>
                <w:b w:val="1"/>
                <w:rtl w:val="0"/>
              </w:rPr>
              <w:t xml:space="preserve">Criterios de Evaluación</w:t>
            </w:r>
          </w:p>
        </w:tc>
        <w:tc>
          <w:tcPr>
            <w:shd w:fill="b8cce4" w:val="clear"/>
            <w:vAlign w:val="center"/>
          </w:tcPr>
          <w:p w:rsidR="00000000" w:rsidDel="00000000" w:rsidP="00000000" w:rsidRDefault="00000000" w:rsidRPr="00000000" w14:paraId="00000036">
            <w:pPr>
              <w:ind w:left="0" w:firstLine="0"/>
              <w:jc w:val="center"/>
              <w:rPr>
                <w:b w:val="1"/>
              </w:rPr>
            </w:pPr>
            <w:r w:rsidDel="00000000" w:rsidR="00000000" w:rsidRPr="00000000">
              <w:rPr>
                <w:b w:val="1"/>
                <w:rtl w:val="0"/>
              </w:rPr>
              <w:t xml:space="preserve">Ponderación</w:t>
            </w:r>
          </w:p>
        </w:tc>
        <w:tc>
          <w:tcPr>
            <w:shd w:fill="b8cce4" w:val="clear"/>
            <w:vAlign w:val="center"/>
          </w:tcPr>
          <w:p w:rsidR="00000000" w:rsidDel="00000000" w:rsidP="00000000" w:rsidRDefault="00000000" w:rsidRPr="00000000" w14:paraId="00000037">
            <w:pPr>
              <w:ind w:left="0" w:firstLine="0"/>
              <w:jc w:val="center"/>
              <w:rPr>
                <w:b w:val="1"/>
              </w:rPr>
            </w:pPr>
            <w:r w:rsidDel="00000000" w:rsidR="00000000" w:rsidRPr="00000000">
              <w:rPr>
                <w:b w:val="1"/>
                <w:rtl w:val="0"/>
              </w:rPr>
              <w:t xml:space="preserve">Instrumento de Evaluación</w:t>
            </w:r>
          </w:p>
        </w:tc>
      </w:tr>
      <w:tr>
        <w:trPr>
          <w:cantSplit w:val="0"/>
          <w:tblHeader w:val="0"/>
        </w:trPr>
        <w:tc>
          <w:tcPr>
            <w:vAlign w:val="center"/>
          </w:tcPr>
          <w:p w:rsidR="00000000" w:rsidDel="00000000" w:rsidP="00000000" w:rsidRDefault="00000000" w:rsidRPr="00000000" w14:paraId="00000038">
            <w:pPr>
              <w:ind w:left="0" w:firstLine="0"/>
              <w:jc w:val="left"/>
              <w:rPr/>
            </w:pPr>
            <w:r w:rsidDel="00000000" w:rsidR="00000000" w:rsidRPr="00000000">
              <w:rPr>
                <w:rtl w:val="0"/>
              </w:rPr>
              <w:t xml:space="preserve">a) Se han identificado los principios básicos a tener en cuenta en la comunicación verbal.  </w:t>
            </w:r>
          </w:p>
        </w:tc>
        <w:tc>
          <w:tcPr>
            <w:vAlign w:val="center"/>
          </w:tcPr>
          <w:p w:rsidR="00000000" w:rsidDel="00000000" w:rsidP="00000000" w:rsidRDefault="00000000" w:rsidRPr="00000000" w14:paraId="00000039">
            <w:pPr>
              <w:ind w:left="0" w:firstLine="0"/>
              <w:jc w:val="center"/>
              <w:rPr/>
            </w:pPr>
            <w:r w:rsidDel="00000000" w:rsidR="00000000" w:rsidRPr="00000000">
              <w:rPr>
                <w:rtl w:val="0"/>
              </w:rPr>
              <w:t xml:space="preserve">10%</w:t>
            </w:r>
          </w:p>
        </w:tc>
        <w:tc>
          <w:tcPr>
            <w:vMerge w:val="restart"/>
            <w:vAlign w:val="center"/>
          </w:tcPr>
          <w:p w:rsidR="00000000" w:rsidDel="00000000" w:rsidP="00000000" w:rsidRDefault="00000000" w:rsidRPr="00000000" w14:paraId="0000003A">
            <w:pPr>
              <w:ind w:left="0" w:firstLine="39"/>
              <w:jc w:val="center"/>
              <w:rPr/>
            </w:pPr>
            <w:r w:rsidDel="00000000" w:rsidR="00000000" w:rsidRPr="00000000">
              <w:rPr>
                <w:rtl w:val="0"/>
              </w:rPr>
              <w:t xml:space="preserve">Actividades Evaluables.</w:t>
            </w:r>
          </w:p>
          <w:p w:rsidR="00000000" w:rsidDel="00000000" w:rsidP="00000000" w:rsidRDefault="00000000" w:rsidRPr="00000000" w14:paraId="0000003B">
            <w:pPr>
              <w:ind w:left="0" w:firstLine="39"/>
              <w:jc w:val="center"/>
              <w:rPr/>
            </w:pPr>
            <w:r w:rsidDel="00000000" w:rsidR="00000000" w:rsidRPr="00000000">
              <w:rPr>
                <w:rtl w:val="0"/>
              </w:rPr>
              <w:t xml:space="preserve">Test.</w:t>
            </w:r>
          </w:p>
          <w:p w:rsidR="00000000" w:rsidDel="00000000" w:rsidP="00000000" w:rsidRDefault="00000000" w:rsidRPr="00000000" w14:paraId="0000003C">
            <w:pPr>
              <w:ind w:left="0" w:firstLine="39"/>
              <w:jc w:val="center"/>
              <w:rPr/>
            </w:pPr>
            <w:r w:rsidDel="00000000" w:rsidR="00000000" w:rsidRPr="00000000">
              <w:rPr>
                <w:rtl w:val="0"/>
              </w:rPr>
              <w:t xml:space="preserve">Prueba escrita.</w:t>
            </w:r>
          </w:p>
          <w:p w:rsidR="00000000" w:rsidDel="00000000" w:rsidP="00000000" w:rsidRDefault="00000000" w:rsidRPr="00000000" w14:paraId="0000003D">
            <w:pPr>
              <w:ind w:left="0" w:firstLine="39"/>
              <w:jc w:val="center"/>
              <w:rPr/>
            </w:pPr>
            <w:r w:rsidDel="00000000" w:rsidR="00000000" w:rsidRPr="00000000">
              <w:rPr>
                <w:rtl w:val="0"/>
              </w:rPr>
              <w:t xml:space="preserve">Trabajos.</w:t>
            </w:r>
          </w:p>
          <w:p w:rsidR="00000000" w:rsidDel="00000000" w:rsidP="00000000" w:rsidRDefault="00000000" w:rsidRPr="00000000" w14:paraId="0000003E">
            <w:pPr>
              <w:ind w:left="0" w:firstLine="39"/>
              <w:jc w:val="center"/>
              <w:rPr/>
            </w:pPr>
            <w:r w:rsidDel="00000000" w:rsidR="00000000" w:rsidRPr="00000000">
              <w:rPr>
                <w:rtl w:val="0"/>
              </w:rPr>
              <w:t xml:space="preserve">Exposiciones.</w:t>
            </w:r>
          </w:p>
          <w:p w:rsidR="00000000" w:rsidDel="00000000" w:rsidP="00000000" w:rsidRDefault="00000000" w:rsidRPr="00000000" w14:paraId="0000003F">
            <w:pPr>
              <w:ind w:left="0" w:firstLine="0"/>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0">
            <w:pPr>
              <w:ind w:left="0" w:firstLine="0"/>
              <w:jc w:val="left"/>
              <w:rPr/>
            </w:pPr>
            <w:r w:rsidDel="00000000" w:rsidR="00000000" w:rsidRPr="00000000">
              <w:rPr>
                <w:rtl w:val="0"/>
              </w:rPr>
              <w:t xml:space="preserve">b) Se ha identificado el protocolo de comunicación verbal y no verbal en las comunicaciones presenciales y no presenciales.  </w:t>
            </w:r>
          </w:p>
        </w:tc>
        <w:tc>
          <w:tcPr>
            <w:vAlign w:val="center"/>
          </w:tcPr>
          <w:p w:rsidR="00000000" w:rsidDel="00000000" w:rsidP="00000000" w:rsidRDefault="00000000" w:rsidRPr="00000000" w14:paraId="00000041">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3">
            <w:pPr>
              <w:ind w:left="0" w:firstLine="0"/>
              <w:jc w:val="left"/>
              <w:rPr/>
            </w:pPr>
            <w:r w:rsidDel="00000000" w:rsidR="00000000" w:rsidRPr="00000000">
              <w:rPr>
                <w:rtl w:val="0"/>
              </w:rPr>
              <w:t xml:space="preserve">c) Se han tenido en cuenta las costumbres socioculturales y los usos empresariales.  </w:t>
            </w:r>
          </w:p>
        </w:tc>
        <w:tc>
          <w:tcPr>
            <w:vAlign w:val="center"/>
          </w:tcPr>
          <w:p w:rsidR="00000000" w:rsidDel="00000000" w:rsidP="00000000" w:rsidRDefault="00000000" w:rsidRPr="00000000" w14:paraId="00000044">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6">
            <w:pPr>
              <w:ind w:left="0" w:firstLine="0"/>
              <w:jc w:val="left"/>
              <w:rPr/>
            </w:pPr>
            <w:r w:rsidDel="00000000" w:rsidR="00000000" w:rsidRPr="00000000">
              <w:rPr>
                <w:rtl w:val="0"/>
              </w:rPr>
              <w:t xml:space="preserve">d) Se ha identificado al interlocutor, observando las debidas normas de protocolo, adaptando su actitud y conversación a la situación de la que se parte.  </w:t>
            </w:r>
          </w:p>
        </w:tc>
        <w:tc>
          <w:tcPr>
            <w:vAlign w:val="center"/>
          </w:tcPr>
          <w:p w:rsidR="00000000" w:rsidDel="00000000" w:rsidP="00000000" w:rsidRDefault="00000000" w:rsidRPr="00000000" w14:paraId="00000047">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9">
            <w:pPr>
              <w:ind w:left="0" w:firstLine="0"/>
              <w:jc w:val="left"/>
              <w:rPr/>
            </w:pPr>
            <w:r w:rsidDel="00000000" w:rsidR="00000000" w:rsidRPr="00000000">
              <w:rPr>
                <w:rtl w:val="0"/>
              </w:rPr>
              <w:t xml:space="preserve">e) Se ha elaborado el mensaje verbal, de manera concreta y precisa, valorando las posibles dificultades en su transmisión.  </w:t>
            </w:r>
          </w:p>
        </w:tc>
        <w:tc>
          <w:tcPr>
            <w:vAlign w:val="center"/>
          </w:tcPr>
          <w:p w:rsidR="00000000" w:rsidDel="00000000" w:rsidP="00000000" w:rsidRDefault="00000000" w:rsidRPr="00000000" w14:paraId="0000004A">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C">
            <w:pPr>
              <w:ind w:left="0" w:firstLine="0"/>
              <w:jc w:val="left"/>
              <w:rPr/>
            </w:pPr>
            <w:r w:rsidDel="00000000" w:rsidR="00000000" w:rsidRPr="00000000">
              <w:rPr>
                <w:rtl w:val="0"/>
              </w:rPr>
              <w:t xml:space="preserve">f) Se ha utilizado el léxico y expresiones adecuados al tipo de comunicación y a los interlocutores.  </w:t>
            </w:r>
          </w:p>
        </w:tc>
        <w:tc>
          <w:tcPr>
            <w:vAlign w:val="center"/>
          </w:tcPr>
          <w:p w:rsidR="00000000" w:rsidDel="00000000" w:rsidP="00000000" w:rsidRDefault="00000000" w:rsidRPr="00000000" w14:paraId="0000004D">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F">
            <w:pPr>
              <w:ind w:left="0" w:firstLine="0"/>
              <w:jc w:val="left"/>
              <w:rPr/>
            </w:pPr>
            <w:r w:rsidDel="00000000" w:rsidR="00000000" w:rsidRPr="00000000">
              <w:rPr>
                <w:rtl w:val="0"/>
              </w:rPr>
              <w:t xml:space="preserve">g) Se ha presentado el mensaje verbal elaborado utilizando el lenguaje no verbal más adecuado.  </w:t>
            </w:r>
          </w:p>
        </w:tc>
        <w:tc>
          <w:tcPr>
            <w:vAlign w:val="center"/>
          </w:tcPr>
          <w:p w:rsidR="00000000" w:rsidDel="00000000" w:rsidP="00000000" w:rsidRDefault="00000000" w:rsidRPr="00000000" w14:paraId="00000050">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2">
            <w:pPr>
              <w:ind w:left="0" w:firstLine="0"/>
              <w:jc w:val="left"/>
              <w:rPr/>
            </w:pPr>
            <w:r w:rsidDel="00000000" w:rsidR="00000000" w:rsidRPr="00000000">
              <w:rPr>
                <w:rtl w:val="0"/>
              </w:rPr>
              <w:t xml:space="preserve">h) Se han utilizado equipos de telefonía e informáticos aplicando las normas básicas de uso.  </w:t>
            </w:r>
          </w:p>
        </w:tc>
        <w:tc>
          <w:tcPr>
            <w:vAlign w:val="center"/>
          </w:tcPr>
          <w:p w:rsidR="00000000" w:rsidDel="00000000" w:rsidP="00000000" w:rsidRDefault="00000000" w:rsidRPr="00000000" w14:paraId="00000053">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5">
            <w:pPr>
              <w:ind w:left="0" w:firstLine="0"/>
              <w:jc w:val="left"/>
              <w:rPr/>
            </w:pPr>
            <w:r w:rsidDel="00000000" w:rsidR="00000000" w:rsidRPr="00000000">
              <w:rPr>
                <w:rtl w:val="0"/>
              </w:rPr>
              <w:t xml:space="preserve">i) Se ha valorado si la información es transmitida con claridad, de forma estructurada, con precisión, con cortesía, con respeto y sensibilidad.  </w:t>
            </w:r>
          </w:p>
        </w:tc>
        <w:tc>
          <w:tcPr>
            <w:vAlign w:val="center"/>
          </w:tcPr>
          <w:p w:rsidR="00000000" w:rsidDel="00000000" w:rsidP="00000000" w:rsidRDefault="00000000" w:rsidRPr="00000000" w14:paraId="00000056">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8">
            <w:pPr>
              <w:ind w:left="0" w:firstLine="0"/>
              <w:jc w:val="left"/>
              <w:rPr/>
            </w:pPr>
            <w:r w:rsidDel="00000000" w:rsidR="00000000" w:rsidRPr="00000000">
              <w:rPr>
                <w:rtl w:val="0"/>
              </w:rPr>
              <w:t xml:space="preserve">j) Se han analizado los errores cometidos y propuesto las acciones correctivas necesarias.  </w:t>
            </w:r>
          </w:p>
        </w:tc>
        <w:tc>
          <w:tcPr>
            <w:vAlign w:val="center"/>
          </w:tcPr>
          <w:p w:rsidR="00000000" w:rsidDel="00000000" w:rsidP="00000000" w:rsidRDefault="00000000" w:rsidRPr="00000000" w14:paraId="00000059">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5B">
      <w:pPr>
        <w:spacing w:after="0" w:lineRule="auto"/>
        <w:ind w:left="0" w:firstLine="0"/>
        <w:rPr/>
      </w:pPr>
      <w:r w:rsidDel="00000000" w:rsidR="00000000" w:rsidRPr="00000000">
        <w:rPr>
          <w:rtl w:val="0"/>
        </w:rPr>
      </w:r>
    </w:p>
    <w:tbl>
      <w:tblPr>
        <w:tblStyle w:val="Table3"/>
        <w:tblW w:w="9638.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84"/>
        <w:gridCol w:w="1402"/>
        <w:gridCol w:w="1553"/>
        <w:tblGridChange w:id="0">
          <w:tblGrid>
            <w:gridCol w:w="6684"/>
            <w:gridCol w:w="1402"/>
            <w:gridCol w:w="1553"/>
          </w:tblGrid>
        </w:tblGridChange>
      </w:tblGrid>
      <w:tr>
        <w:trPr>
          <w:cantSplit w:val="0"/>
          <w:tblHeader w:val="0"/>
        </w:trPr>
        <w:tc>
          <w:tcPr>
            <w:shd w:fill="b8cce4" w:val="clear"/>
          </w:tcPr>
          <w:p w:rsidR="00000000" w:rsidDel="00000000" w:rsidP="00000000" w:rsidRDefault="00000000" w:rsidRPr="00000000" w14:paraId="0000005C">
            <w:pPr>
              <w:ind w:left="0" w:firstLine="0"/>
              <w:jc w:val="center"/>
              <w:rPr>
                <w:b w:val="1"/>
              </w:rPr>
            </w:pPr>
            <w:r w:rsidDel="00000000" w:rsidR="00000000" w:rsidRPr="00000000">
              <w:rPr>
                <w:b w:val="1"/>
                <w:rtl w:val="0"/>
              </w:rPr>
              <w:t xml:space="preserve">Resultado de Aprendizaje</w:t>
            </w:r>
          </w:p>
        </w:tc>
        <w:tc>
          <w:tcPr>
            <w:gridSpan w:val="2"/>
            <w:shd w:fill="b8cce4" w:val="clear"/>
          </w:tcPr>
          <w:p w:rsidR="00000000" w:rsidDel="00000000" w:rsidP="00000000" w:rsidRDefault="00000000" w:rsidRPr="00000000" w14:paraId="0000005D">
            <w:pPr>
              <w:ind w:left="0" w:firstLine="0"/>
              <w:jc w:val="center"/>
              <w:rPr>
                <w:b w:val="1"/>
              </w:rPr>
            </w:pPr>
            <w:r w:rsidDel="00000000" w:rsidR="00000000" w:rsidRPr="00000000">
              <w:rPr>
                <w:b w:val="1"/>
                <w:rtl w:val="0"/>
              </w:rPr>
              <w:t xml:space="preserve">Ponderación</w:t>
            </w:r>
          </w:p>
        </w:tc>
      </w:tr>
      <w:tr>
        <w:trPr>
          <w:cantSplit w:val="0"/>
          <w:tblHeader w:val="0"/>
        </w:trPr>
        <w:tc>
          <w:tcPr/>
          <w:p w:rsidR="00000000" w:rsidDel="00000000" w:rsidP="00000000" w:rsidRDefault="00000000" w:rsidRPr="00000000" w14:paraId="0000005F">
            <w:pPr>
              <w:ind w:left="0" w:firstLine="0"/>
              <w:jc w:val="left"/>
              <w:rPr/>
            </w:pPr>
            <w:r w:rsidDel="00000000" w:rsidR="00000000" w:rsidRPr="00000000">
              <w:rPr>
                <w:b w:val="1"/>
                <w:rtl w:val="0"/>
              </w:rPr>
              <w:t xml:space="preserve">3. Transmite información escrita, aplicando las técnicas de estilo a diferentes tipos de documentos propios de la empresa y de la Administración Pública.</w:t>
            </w:r>
            <w:r w:rsidDel="00000000" w:rsidR="00000000" w:rsidRPr="00000000">
              <w:rPr>
                <w:rtl w:val="0"/>
              </w:rPr>
            </w:r>
          </w:p>
        </w:tc>
        <w:tc>
          <w:tcPr>
            <w:gridSpan w:val="2"/>
            <w:vAlign w:val="center"/>
          </w:tcPr>
          <w:p w:rsidR="00000000" w:rsidDel="00000000" w:rsidP="00000000" w:rsidRDefault="00000000" w:rsidRPr="00000000" w14:paraId="00000060">
            <w:pPr>
              <w:ind w:left="0" w:firstLine="0"/>
              <w:jc w:val="center"/>
              <w:rPr/>
            </w:pPr>
            <w:r w:rsidDel="00000000" w:rsidR="00000000" w:rsidRPr="00000000">
              <w:rPr>
                <w:rtl w:val="0"/>
              </w:rPr>
              <w:t xml:space="preserve">12,5%</w:t>
            </w:r>
          </w:p>
        </w:tc>
      </w:tr>
      <w:tr>
        <w:trPr>
          <w:cantSplit w:val="0"/>
          <w:tblHeader w:val="0"/>
        </w:trPr>
        <w:tc>
          <w:tcPr>
            <w:shd w:fill="b8cce4" w:val="clear"/>
            <w:vAlign w:val="center"/>
          </w:tcPr>
          <w:p w:rsidR="00000000" w:rsidDel="00000000" w:rsidP="00000000" w:rsidRDefault="00000000" w:rsidRPr="00000000" w14:paraId="00000062">
            <w:pPr>
              <w:ind w:left="0" w:firstLine="0"/>
              <w:jc w:val="center"/>
              <w:rPr>
                <w:b w:val="1"/>
              </w:rPr>
            </w:pPr>
            <w:r w:rsidDel="00000000" w:rsidR="00000000" w:rsidRPr="00000000">
              <w:rPr>
                <w:b w:val="1"/>
                <w:rtl w:val="0"/>
              </w:rPr>
              <w:t xml:space="preserve">Criterios de Evaluación</w:t>
            </w:r>
          </w:p>
        </w:tc>
        <w:tc>
          <w:tcPr>
            <w:shd w:fill="b8cce4" w:val="clear"/>
            <w:vAlign w:val="center"/>
          </w:tcPr>
          <w:p w:rsidR="00000000" w:rsidDel="00000000" w:rsidP="00000000" w:rsidRDefault="00000000" w:rsidRPr="00000000" w14:paraId="00000063">
            <w:pPr>
              <w:ind w:left="0" w:firstLine="0"/>
              <w:jc w:val="center"/>
              <w:rPr>
                <w:b w:val="1"/>
              </w:rPr>
            </w:pPr>
            <w:r w:rsidDel="00000000" w:rsidR="00000000" w:rsidRPr="00000000">
              <w:rPr>
                <w:b w:val="1"/>
                <w:rtl w:val="0"/>
              </w:rPr>
              <w:t xml:space="preserve">Ponderación</w:t>
            </w:r>
          </w:p>
        </w:tc>
        <w:tc>
          <w:tcPr>
            <w:shd w:fill="b8cce4" w:val="clear"/>
            <w:vAlign w:val="center"/>
          </w:tcPr>
          <w:p w:rsidR="00000000" w:rsidDel="00000000" w:rsidP="00000000" w:rsidRDefault="00000000" w:rsidRPr="00000000" w14:paraId="00000064">
            <w:pPr>
              <w:ind w:left="0" w:firstLine="0"/>
              <w:jc w:val="center"/>
              <w:rPr>
                <w:b w:val="1"/>
              </w:rPr>
            </w:pPr>
            <w:r w:rsidDel="00000000" w:rsidR="00000000" w:rsidRPr="00000000">
              <w:rPr>
                <w:b w:val="1"/>
                <w:rtl w:val="0"/>
              </w:rPr>
              <w:t xml:space="preserve">Instrumento de Evaluación</w:t>
            </w:r>
          </w:p>
        </w:tc>
      </w:tr>
      <w:tr>
        <w:trPr>
          <w:cantSplit w:val="0"/>
          <w:tblHeader w:val="0"/>
        </w:trPr>
        <w:tc>
          <w:tcPr>
            <w:vAlign w:val="center"/>
          </w:tcPr>
          <w:p w:rsidR="00000000" w:rsidDel="00000000" w:rsidP="00000000" w:rsidRDefault="00000000" w:rsidRPr="00000000" w14:paraId="00000065">
            <w:pPr>
              <w:ind w:left="0" w:firstLine="0"/>
              <w:jc w:val="left"/>
              <w:rPr/>
            </w:pPr>
            <w:r w:rsidDel="00000000" w:rsidR="00000000" w:rsidRPr="00000000">
              <w:rPr>
                <w:rtl w:val="0"/>
              </w:rPr>
              <w:t xml:space="preserve">a) Se han identificado los soportes para elaborar y transmitir los documentos: tipo de papel, sobres y otros.  </w:t>
            </w:r>
          </w:p>
        </w:tc>
        <w:tc>
          <w:tcPr>
            <w:vAlign w:val="center"/>
          </w:tcPr>
          <w:p w:rsidR="00000000" w:rsidDel="00000000" w:rsidP="00000000" w:rsidRDefault="00000000" w:rsidRPr="00000000" w14:paraId="00000066">
            <w:pPr>
              <w:ind w:left="0" w:firstLine="0"/>
              <w:jc w:val="center"/>
              <w:rPr/>
            </w:pPr>
            <w:r w:rsidDel="00000000" w:rsidR="00000000" w:rsidRPr="00000000">
              <w:rPr>
                <w:rtl w:val="0"/>
              </w:rPr>
              <w:t xml:space="preserve">9,09%</w:t>
            </w:r>
          </w:p>
        </w:tc>
        <w:tc>
          <w:tcPr>
            <w:vMerge w:val="restart"/>
            <w:vAlign w:val="center"/>
          </w:tcPr>
          <w:p w:rsidR="00000000" w:rsidDel="00000000" w:rsidP="00000000" w:rsidRDefault="00000000" w:rsidRPr="00000000" w14:paraId="00000067">
            <w:pPr>
              <w:ind w:left="0" w:firstLine="39"/>
              <w:jc w:val="center"/>
              <w:rPr/>
            </w:pPr>
            <w:r w:rsidDel="00000000" w:rsidR="00000000" w:rsidRPr="00000000">
              <w:rPr>
                <w:rtl w:val="0"/>
              </w:rPr>
              <w:t xml:space="preserve">Actividades Evaluables.</w:t>
            </w:r>
          </w:p>
          <w:p w:rsidR="00000000" w:rsidDel="00000000" w:rsidP="00000000" w:rsidRDefault="00000000" w:rsidRPr="00000000" w14:paraId="00000068">
            <w:pPr>
              <w:ind w:left="0" w:firstLine="39"/>
              <w:jc w:val="center"/>
              <w:rPr/>
            </w:pPr>
            <w:r w:rsidDel="00000000" w:rsidR="00000000" w:rsidRPr="00000000">
              <w:rPr>
                <w:rtl w:val="0"/>
              </w:rPr>
              <w:t xml:space="preserve">Test.</w:t>
            </w:r>
          </w:p>
          <w:p w:rsidR="00000000" w:rsidDel="00000000" w:rsidP="00000000" w:rsidRDefault="00000000" w:rsidRPr="00000000" w14:paraId="00000069">
            <w:pPr>
              <w:ind w:left="0" w:firstLine="39"/>
              <w:jc w:val="center"/>
              <w:rPr/>
            </w:pPr>
            <w:r w:rsidDel="00000000" w:rsidR="00000000" w:rsidRPr="00000000">
              <w:rPr>
                <w:rtl w:val="0"/>
              </w:rPr>
              <w:t xml:space="preserve">Prueba escrita.</w:t>
            </w:r>
          </w:p>
          <w:p w:rsidR="00000000" w:rsidDel="00000000" w:rsidP="00000000" w:rsidRDefault="00000000" w:rsidRPr="00000000" w14:paraId="0000006A">
            <w:pPr>
              <w:ind w:left="0" w:firstLine="39"/>
              <w:jc w:val="center"/>
              <w:rPr/>
            </w:pPr>
            <w:r w:rsidDel="00000000" w:rsidR="00000000" w:rsidRPr="00000000">
              <w:rPr>
                <w:rtl w:val="0"/>
              </w:rPr>
              <w:t xml:space="preserve">Trabajos.</w:t>
            </w:r>
          </w:p>
          <w:p w:rsidR="00000000" w:rsidDel="00000000" w:rsidP="00000000" w:rsidRDefault="00000000" w:rsidRPr="00000000" w14:paraId="0000006B">
            <w:pPr>
              <w:ind w:left="0" w:firstLine="39"/>
              <w:jc w:val="center"/>
              <w:rPr/>
            </w:pPr>
            <w:r w:rsidDel="00000000" w:rsidR="00000000" w:rsidRPr="00000000">
              <w:rPr>
                <w:rtl w:val="0"/>
              </w:rPr>
              <w:t xml:space="preserve">Exposiciones.</w:t>
            </w:r>
          </w:p>
          <w:p w:rsidR="00000000" w:rsidDel="00000000" w:rsidP="00000000" w:rsidRDefault="00000000" w:rsidRPr="00000000" w14:paraId="0000006C">
            <w:pPr>
              <w:ind w:left="0" w:firstLine="0"/>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D">
            <w:pPr>
              <w:ind w:left="0" w:firstLine="0"/>
              <w:jc w:val="left"/>
              <w:rPr/>
            </w:pPr>
            <w:r w:rsidDel="00000000" w:rsidR="00000000" w:rsidRPr="00000000">
              <w:rPr>
                <w:rtl w:val="0"/>
              </w:rPr>
              <w:t xml:space="preserve">b) Se han identificado los canales de transmisión: correo convencional, correo electrónico, fax, mensajes cortos o similares.  </w:t>
            </w:r>
          </w:p>
        </w:tc>
        <w:tc>
          <w:tcPr>
            <w:vAlign w:val="center"/>
          </w:tcPr>
          <w:p w:rsidR="00000000" w:rsidDel="00000000" w:rsidP="00000000" w:rsidRDefault="00000000" w:rsidRPr="00000000" w14:paraId="0000006E">
            <w:pPr>
              <w:ind w:left="0" w:firstLine="0"/>
              <w:jc w:val="center"/>
              <w:rPr/>
            </w:pPr>
            <w:r w:rsidDel="00000000" w:rsidR="00000000" w:rsidRPr="00000000">
              <w:rPr>
                <w:rtl w:val="0"/>
              </w:rPr>
              <w:t xml:space="preserve">9,09%</w:t>
            </w:r>
          </w:p>
        </w:tc>
        <w:tc>
          <w:tcPr>
            <w:vMerge w:val="continue"/>
            <w:vAlign w:val="cente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0">
            <w:pPr>
              <w:ind w:left="0" w:firstLine="0"/>
              <w:jc w:val="left"/>
              <w:rPr/>
            </w:pPr>
            <w:r w:rsidDel="00000000" w:rsidR="00000000" w:rsidRPr="00000000">
              <w:rPr>
                <w:rtl w:val="0"/>
              </w:rPr>
              <w:t xml:space="preserve">c) Se han diferenciado los soportes más apropiados en función de los criterios de rapidez, seguridad, y confidencialidad.  </w:t>
            </w:r>
          </w:p>
        </w:tc>
        <w:tc>
          <w:tcPr>
            <w:vAlign w:val="center"/>
          </w:tcPr>
          <w:p w:rsidR="00000000" w:rsidDel="00000000" w:rsidP="00000000" w:rsidRDefault="00000000" w:rsidRPr="00000000" w14:paraId="00000071">
            <w:pPr>
              <w:ind w:left="0" w:firstLine="0"/>
              <w:jc w:val="center"/>
              <w:rPr/>
            </w:pPr>
            <w:r w:rsidDel="00000000" w:rsidR="00000000" w:rsidRPr="00000000">
              <w:rPr>
                <w:rtl w:val="0"/>
              </w:rPr>
              <w:t xml:space="preserve">9,09%</w:t>
            </w:r>
          </w:p>
        </w:tc>
        <w:tc>
          <w:tcPr>
            <w:vMerge w:val="continue"/>
            <w:vAlign w:val="center"/>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3">
            <w:pPr>
              <w:ind w:left="0" w:firstLine="0"/>
              <w:jc w:val="left"/>
              <w:rPr/>
            </w:pPr>
            <w:r w:rsidDel="00000000" w:rsidR="00000000" w:rsidRPr="00000000">
              <w:rPr>
                <w:rtl w:val="0"/>
              </w:rPr>
              <w:t xml:space="preserve">d) Se ha identificado al destinatario observando las debidas normas de protocolo.  </w:t>
            </w:r>
          </w:p>
        </w:tc>
        <w:tc>
          <w:tcPr>
            <w:vAlign w:val="center"/>
          </w:tcPr>
          <w:p w:rsidR="00000000" w:rsidDel="00000000" w:rsidP="00000000" w:rsidRDefault="00000000" w:rsidRPr="00000000" w14:paraId="00000074">
            <w:pPr>
              <w:ind w:left="0" w:firstLine="0"/>
              <w:jc w:val="center"/>
              <w:rPr/>
            </w:pPr>
            <w:r w:rsidDel="00000000" w:rsidR="00000000" w:rsidRPr="00000000">
              <w:rPr>
                <w:rtl w:val="0"/>
              </w:rPr>
              <w:t xml:space="preserve">9,09%</w:t>
            </w:r>
          </w:p>
        </w:tc>
        <w:tc>
          <w:tcPr>
            <w:vMerge w:val="continue"/>
            <w:vAlign w:val="cente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6">
            <w:pPr>
              <w:ind w:left="0" w:firstLine="0"/>
              <w:jc w:val="left"/>
              <w:rPr/>
            </w:pPr>
            <w:r w:rsidDel="00000000" w:rsidR="00000000" w:rsidRPr="00000000">
              <w:rPr>
                <w:rtl w:val="0"/>
              </w:rPr>
              <w:t xml:space="preserve">e) Se han clasificado las tipologías más habituales de documentos dentro de la empresa según su finalidad.  </w:t>
            </w:r>
          </w:p>
        </w:tc>
        <w:tc>
          <w:tcPr>
            <w:vAlign w:val="center"/>
          </w:tcPr>
          <w:p w:rsidR="00000000" w:rsidDel="00000000" w:rsidP="00000000" w:rsidRDefault="00000000" w:rsidRPr="00000000" w14:paraId="00000077">
            <w:pPr>
              <w:ind w:left="0" w:firstLine="0"/>
              <w:jc w:val="center"/>
              <w:rPr/>
            </w:pPr>
            <w:r w:rsidDel="00000000" w:rsidR="00000000" w:rsidRPr="00000000">
              <w:rPr>
                <w:rtl w:val="0"/>
              </w:rPr>
              <w:t xml:space="preserve">9,09%</w:t>
            </w:r>
          </w:p>
        </w:tc>
        <w:tc>
          <w:tcPr>
            <w:vMerge w:val="continue"/>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9">
            <w:pPr>
              <w:ind w:left="0" w:firstLine="0"/>
              <w:jc w:val="left"/>
              <w:rPr/>
            </w:pPr>
            <w:r w:rsidDel="00000000" w:rsidR="00000000" w:rsidRPr="00000000">
              <w:rPr>
                <w:rtl w:val="0"/>
              </w:rPr>
              <w:t xml:space="preserve">f) Se ha redactado el documento apropiado, cumpliendo las normas ortográficas y sintácticas en función de su finalidad y de la situación de partida.  </w:t>
            </w:r>
          </w:p>
        </w:tc>
        <w:tc>
          <w:tcPr>
            <w:vAlign w:val="center"/>
          </w:tcPr>
          <w:p w:rsidR="00000000" w:rsidDel="00000000" w:rsidP="00000000" w:rsidRDefault="00000000" w:rsidRPr="00000000" w14:paraId="0000007A">
            <w:pPr>
              <w:ind w:left="0" w:firstLine="0"/>
              <w:jc w:val="center"/>
              <w:rPr/>
            </w:pPr>
            <w:r w:rsidDel="00000000" w:rsidR="00000000" w:rsidRPr="00000000">
              <w:rPr>
                <w:rtl w:val="0"/>
              </w:rPr>
              <w:t xml:space="preserve">9,09%</w:t>
            </w:r>
          </w:p>
        </w:tc>
        <w:tc>
          <w:tcPr>
            <w:vMerge w:val="continue"/>
            <w:vAlign w:val="cente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C">
            <w:pPr>
              <w:ind w:left="0" w:firstLine="0"/>
              <w:jc w:val="left"/>
              <w:rPr/>
            </w:pPr>
            <w:r w:rsidDel="00000000" w:rsidR="00000000" w:rsidRPr="00000000">
              <w:rPr>
                <w:rtl w:val="0"/>
              </w:rPr>
              <w:t xml:space="preserve">g) Se han identificado las herramientas de búsqueda de información para elaborar la documentación.  </w:t>
            </w:r>
          </w:p>
        </w:tc>
        <w:tc>
          <w:tcPr>
            <w:vAlign w:val="center"/>
          </w:tcPr>
          <w:p w:rsidR="00000000" w:rsidDel="00000000" w:rsidP="00000000" w:rsidRDefault="00000000" w:rsidRPr="00000000" w14:paraId="0000007D">
            <w:pPr>
              <w:ind w:left="0" w:firstLine="0"/>
              <w:jc w:val="center"/>
              <w:rPr/>
            </w:pPr>
            <w:r w:rsidDel="00000000" w:rsidR="00000000" w:rsidRPr="00000000">
              <w:rPr>
                <w:rtl w:val="0"/>
              </w:rPr>
              <w:t xml:space="preserve">9,09%</w:t>
            </w:r>
          </w:p>
        </w:tc>
        <w:tc>
          <w:tcPr>
            <w:vMerge w:val="continue"/>
            <w:vAlign w:val="cente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F">
            <w:pPr>
              <w:ind w:left="0" w:firstLine="0"/>
              <w:jc w:val="left"/>
              <w:rPr/>
            </w:pPr>
            <w:r w:rsidDel="00000000" w:rsidR="00000000" w:rsidRPr="00000000">
              <w:rPr>
                <w:rtl w:val="0"/>
              </w:rPr>
              <w:t xml:space="preserve">h) Se han utilizado las aplicaciones informáticas de procesamiento de textos o autoedición.  </w:t>
            </w:r>
          </w:p>
        </w:tc>
        <w:tc>
          <w:tcPr>
            <w:vAlign w:val="center"/>
          </w:tcPr>
          <w:p w:rsidR="00000000" w:rsidDel="00000000" w:rsidP="00000000" w:rsidRDefault="00000000" w:rsidRPr="00000000" w14:paraId="00000080">
            <w:pPr>
              <w:ind w:left="0" w:firstLine="0"/>
              <w:jc w:val="center"/>
              <w:rPr/>
            </w:pPr>
            <w:r w:rsidDel="00000000" w:rsidR="00000000" w:rsidRPr="00000000">
              <w:rPr>
                <w:rtl w:val="0"/>
              </w:rPr>
              <w:t xml:space="preserve">9,09%</w:t>
            </w:r>
          </w:p>
        </w:tc>
        <w:tc>
          <w:tcPr>
            <w:vMerge w:val="continue"/>
            <w:vAlign w:val="center"/>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2">
            <w:pPr>
              <w:ind w:left="0" w:firstLine="0"/>
              <w:jc w:val="left"/>
              <w:rPr/>
            </w:pPr>
            <w:r w:rsidDel="00000000" w:rsidR="00000000" w:rsidRPr="00000000">
              <w:rPr>
                <w:rtl w:val="0"/>
              </w:rPr>
              <w:t xml:space="preserve">i) Se han cumplimentado los libros de registro de entrada y salida de correspondencia y paquetería en soporte informático y/o convencional.  </w:t>
            </w:r>
          </w:p>
        </w:tc>
        <w:tc>
          <w:tcPr>
            <w:vAlign w:val="center"/>
          </w:tcPr>
          <w:p w:rsidR="00000000" w:rsidDel="00000000" w:rsidP="00000000" w:rsidRDefault="00000000" w:rsidRPr="00000000" w14:paraId="00000083">
            <w:pPr>
              <w:ind w:left="0" w:firstLine="0"/>
              <w:jc w:val="center"/>
              <w:rPr/>
            </w:pPr>
            <w:r w:rsidDel="00000000" w:rsidR="00000000" w:rsidRPr="00000000">
              <w:rPr>
                <w:rtl w:val="0"/>
              </w:rPr>
              <w:t xml:space="preserve">9,09%</w:t>
            </w:r>
          </w:p>
        </w:tc>
        <w:tc>
          <w:tcPr>
            <w:vMerge w:val="continue"/>
            <w:vAlign w:val="cente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5">
            <w:pPr>
              <w:ind w:left="0" w:firstLine="0"/>
              <w:jc w:val="left"/>
              <w:rPr/>
            </w:pPr>
            <w:r w:rsidDel="00000000" w:rsidR="00000000" w:rsidRPr="00000000">
              <w:rPr>
                <w:rtl w:val="0"/>
              </w:rPr>
              <w:t xml:space="preserve">j) Se ha utilizado la normativa sobre protección de datos y conservación de documentos establecidos para las empresas e instituciones públicas y privadas.  </w:t>
            </w:r>
          </w:p>
        </w:tc>
        <w:tc>
          <w:tcPr>
            <w:vAlign w:val="center"/>
          </w:tcPr>
          <w:p w:rsidR="00000000" w:rsidDel="00000000" w:rsidP="00000000" w:rsidRDefault="00000000" w:rsidRPr="00000000" w14:paraId="00000086">
            <w:pPr>
              <w:ind w:left="0" w:firstLine="0"/>
              <w:jc w:val="center"/>
              <w:rPr/>
            </w:pPr>
            <w:r w:rsidDel="00000000" w:rsidR="00000000" w:rsidRPr="00000000">
              <w:rPr>
                <w:rtl w:val="0"/>
              </w:rPr>
              <w:t xml:space="preserve">9,09%</w:t>
            </w:r>
          </w:p>
        </w:tc>
        <w:tc>
          <w:tcPr>
            <w:vMerge w:val="continue"/>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8">
            <w:pPr>
              <w:ind w:left="0" w:firstLine="0"/>
              <w:jc w:val="left"/>
              <w:rPr/>
            </w:pPr>
            <w:r w:rsidDel="00000000" w:rsidR="00000000" w:rsidRPr="00000000">
              <w:rPr>
                <w:rtl w:val="0"/>
              </w:rPr>
              <w:t xml:space="preserve">k) Se han aplicado, en la elaboración de la documentación, las técnicas 3R (reducir, reutilizar, reciclar).  </w:t>
            </w:r>
          </w:p>
        </w:tc>
        <w:tc>
          <w:tcPr>
            <w:vAlign w:val="center"/>
          </w:tcPr>
          <w:p w:rsidR="00000000" w:rsidDel="00000000" w:rsidP="00000000" w:rsidRDefault="00000000" w:rsidRPr="00000000" w14:paraId="00000089">
            <w:pPr>
              <w:ind w:left="0" w:firstLine="0"/>
              <w:jc w:val="center"/>
              <w:rPr/>
            </w:pPr>
            <w:r w:rsidDel="00000000" w:rsidR="00000000" w:rsidRPr="00000000">
              <w:rPr>
                <w:rtl w:val="0"/>
              </w:rPr>
              <w:t xml:space="preserve">9,09%</w:t>
            </w:r>
          </w:p>
        </w:tc>
        <w:tc>
          <w:tcPr>
            <w:vMerge w:val="continue"/>
            <w:vAlign w:val="cente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8B">
      <w:pPr>
        <w:spacing w:after="0" w:lineRule="auto"/>
        <w:ind w:left="0" w:firstLine="0"/>
        <w:rPr/>
      </w:pPr>
      <w:r w:rsidDel="00000000" w:rsidR="00000000" w:rsidRPr="00000000">
        <w:rPr>
          <w:rtl w:val="0"/>
        </w:rPr>
      </w:r>
    </w:p>
    <w:tbl>
      <w:tblPr>
        <w:tblStyle w:val="Table4"/>
        <w:tblW w:w="963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86"/>
        <w:gridCol w:w="1402"/>
        <w:gridCol w:w="1551"/>
        <w:tblGridChange w:id="0">
          <w:tblGrid>
            <w:gridCol w:w="6686"/>
            <w:gridCol w:w="1402"/>
            <w:gridCol w:w="1551"/>
          </w:tblGrid>
        </w:tblGridChange>
      </w:tblGrid>
      <w:tr>
        <w:trPr>
          <w:cantSplit w:val="0"/>
          <w:tblHeader w:val="0"/>
        </w:trPr>
        <w:tc>
          <w:tcPr>
            <w:shd w:fill="b8cce4" w:val="clear"/>
          </w:tcPr>
          <w:p w:rsidR="00000000" w:rsidDel="00000000" w:rsidP="00000000" w:rsidRDefault="00000000" w:rsidRPr="00000000" w14:paraId="0000008C">
            <w:pPr>
              <w:ind w:left="0" w:firstLine="0"/>
              <w:jc w:val="center"/>
              <w:rPr>
                <w:b w:val="1"/>
              </w:rPr>
            </w:pPr>
            <w:r w:rsidDel="00000000" w:rsidR="00000000" w:rsidRPr="00000000">
              <w:rPr>
                <w:b w:val="1"/>
                <w:rtl w:val="0"/>
              </w:rPr>
              <w:t xml:space="preserve">Resultado de Aprendizaje</w:t>
            </w:r>
          </w:p>
        </w:tc>
        <w:tc>
          <w:tcPr>
            <w:gridSpan w:val="2"/>
            <w:shd w:fill="b8cce4" w:val="clear"/>
          </w:tcPr>
          <w:p w:rsidR="00000000" w:rsidDel="00000000" w:rsidP="00000000" w:rsidRDefault="00000000" w:rsidRPr="00000000" w14:paraId="0000008D">
            <w:pPr>
              <w:ind w:left="0" w:firstLine="0"/>
              <w:jc w:val="center"/>
              <w:rPr>
                <w:b w:val="1"/>
              </w:rPr>
            </w:pPr>
            <w:r w:rsidDel="00000000" w:rsidR="00000000" w:rsidRPr="00000000">
              <w:rPr>
                <w:b w:val="1"/>
                <w:rtl w:val="0"/>
              </w:rPr>
              <w:t xml:space="preserve">Ponderación</w:t>
            </w:r>
          </w:p>
        </w:tc>
      </w:tr>
      <w:tr>
        <w:trPr>
          <w:cantSplit w:val="0"/>
          <w:tblHeader w:val="0"/>
        </w:trPr>
        <w:tc>
          <w:tcPr/>
          <w:p w:rsidR="00000000" w:rsidDel="00000000" w:rsidP="00000000" w:rsidRDefault="00000000" w:rsidRPr="00000000" w14:paraId="0000008F">
            <w:pPr>
              <w:ind w:left="0" w:firstLine="0"/>
              <w:jc w:val="left"/>
              <w:rPr/>
            </w:pPr>
            <w:r w:rsidDel="00000000" w:rsidR="00000000" w:rsidRPr="00000000">
              <w:rPr>
                <w:b w:val="1"/>
                <w:rtl w:val="0"/>
              </w:rPr>
              <w:t xml:space="preserve">4. Archiva información en soporte papel e informático, reconociendo los criterios de eficiencia y ahorro en los trámites administrativos.</w:t>
            </w:r>
            <w:r w:rsidDel="00000000" w:rsidR="00000000" w:rsidRPr="00000000">
              <w:rPr>
                <w:rtl w:val="0"/>
              </w:rPr>
            </w:r>
          </w:p>
        </w:tc>
        <w:tc>
          <w:tcPr>
            <w:gridSpan w:val="2"/>
            <w:vAlign w:val="center"/>
          </w:tcPr>
          <w:p w:rsidR="00000000" w:rsidDel="00000000" w:rsidP="00000000" w:rsidRDefault="00000000" w:rsidRPr="00000000" w14:paraId="00000090">
            <w:pPr>
              <w:ind w:left="0" w:firstLine="0"/>
              <w:jc w:val="center"/>
              <w:rPr/>
            </w:pPr>
            <w:r w:rsidDel="00000000" w:rsidR="00000000" w:rsidRPr="00000000">
              <w:rPr>
                <w:rtl w:val="0"/>
              </w:rPr>
              <w:t xml:space="preserve">12,5%</w:t>
            </w:r>
          </w:p>
        </w:tc>
      </w:tr>
      <w:tr>
        <w:trPr>
          <w:cantSplit w:val="0"/>
          <w:tblHeader w:val="0"/>
        </w:trPr>
        <w:tc>
          <w:tcPr>
            <w:shd w:fill="b8cce4" w:val="clear"/>
            <w:vAlign w:val="center"/>
          </w:tcPr>
          <w:p w:rsidR="00000000" w:rsidDel="00000000" w:rsidP="00000000" w:rsidRDefault="00000000" w:rsidRPr="00000000" w14:paraId="00000092">
            <w:pPr>
              <w:ind w:left="0" w:firstLine="0"/>
              <w:jc w:val="center"/>
              <w:rPr>
                <w:b w:val="1"/>
              </w:rPr>
            </w:pPr>
            <w:r w:rsidDel="00000000" w:rsidR="00000000" w:rsidRPr="00000000">
              <w:rPr>
                <w:b w:val="1"/>
                <w:rtl w:val="0"/>
              </w:rPr>
              <w:t xml:space="preserve">Criterios de Evaluación</w:t>
            </w:r>
          </w:p>
        </w:tc>
        <w:tc>
          <w:tcPr>
            <w:shd w:fill="b8cce4" w:val="clear"/>
            <w:vAlign w:val="center"/>
          </w:tcPr>
          <w:p w:rsidR="00000000" w:rsidDel="00000000" w:rsidP="00000000" w:rsidRDefault="00000000" w:rsidRPr="00000000" w14:paraId="00000093">
            <w:pPr>
              <w:ind w:left="0" w:firstLine="0"/>
              <w:jc w:val="center"/>
              <w:rPr>
                <w:b w:val="1"/>
              </w:rPr>
            </w:pPr>
            <w:r w:rsidDel="00000000" w:rsidR="00000000" w:rsidRPr="00000000">
              <w:rPr>
                <w:b w:val="1"/>
                <w:rtl w:val="0"/>
              </w:rPr>
              <w:t xml:space="preserve">Ponderación</w:t>
            </w:r>
          </w:p>
        </w:tc>
        <w:tc>
          <w:tcPr>
            <w:shd w:fill="b8cce4" w:val="clear"/>
            <w:vAlign w:val="center"/>
          </w:tcPr>
          <w:p w:rsidR="00000000" w:rsidDel="00000000" w:rsidP="00000000" w:rsidRDefault="00000000" w:rsidRPr="00000000" w14:paraId="00000094">
            <w:pPr>
              <w:ind w:left="0" w:firstLine="0"/>
              <w:jc w:val="center"/>
              <w:rPr>
                <w:b w:val="1"/>
              </w:rPr>
            </w:pPr>
            <w:r w:rsidDel="00000000" w:rsidR="00000000" w:rsidRPr="00000000">
              <w:rPr>
                <w:b w:val="1"/>
                <w:rtl w:val="0"/>
              </w:rPr>
              <w:t xml:space="preserve">Instrumento de Evaluación</w:t>
            </w:r>
          </w:p>
        </w:tc>
      </w:tr>
      <w:tr>
        <w:trPr>
          <w:cantSplit w:val="0"/>
          <w:tblHeader w:val="0"/>
        </w:trPr>
        <w:tc>
          <w:tcPr>
            <w:vAlign w:val="center"/>
          </w:tcPr>
          <w:p w:rsidR="00000000" w:rsidDel="00000000" w:rsidP="00000000" w:rsidRDefault="00000000" w:rsidRPr="00000000" w14:paraId="00000095">
            <w:pPr>
              <w:ind w:left="0" w:firstLine="0"/>
              <w:jc w:val="left"/>
              <w:rPr>
                <w:highlight w:val="yellow"/>
              </w:rPr>
            </w:pPr>
            <w:r w:rsidDel="00000000" w:rsidR="00000000" w:rsidRPr="00000000">
              <w:rPr>
                <w:highlight w:val="yellow"/>
                <w:rtl w:val="0"/>
              </w:rPr>
              <w:t xml:space="preserve">a) Se ha descrito la finalidad de organizar la información y los objetivos que se persiguen.  </w:t>
            </w:r>
          </w:p>
        </w:tc>
        <w:tc>
          <w:tcPr>
            <w:vAlign w:val="center"/>
          </w:tcPr>
          <w:p w:rsidR="00000000" w:rsidDel="00000000" w:rsidP="00000000" w:rsidRDefault="00000000" w:rsidRPr="00000000" w14:paraId="00000096">
            <w:pPr>
              <w:ind w:left="0" w:firstLine="0"/>
              <w:jc w:val="center"/>
              <w:rPr/>
            </w:pPr>
            <w:r w:rsidDel="00000000" w:rsidR="00000000" w:rsidRPr="00000000">
              <w:rPr>
                <w:rtl w:val="0"/>
              </w:rPr>
              <w:t xml:space="preserve">10%</w:t>
            </w:r>
          </w:p>
        </w:tc>
        <w:tc>
          <w:tcPr>
            <w:vMerge w:val="restart"/>
            <w:vAlign w:val="center"/>
          </w:tcPr>
          <w:p w:rsidR="00000000" w:rsidDel="00000000" w:rsidP="00000000" w:rsidRDefault="00000000" w:rsidRPr="00000000" w14:paraId="00000097">
            <w:pPr>
              <w:ind w:left="0" w:firstLine="39"/>
              <w:jc w:val="center"/>
              <w:rPr/>
            </w:pPr>
            <w:r w:rsidDel="00000000" w:rsidR="00000000" w:rsidRPr="00000000">
              <w:rPr>
                <w:highlight w:val="yellow"/>
                <w:rtl w:val="0"/>
              </w:rPr>
              <w:t xml:space="preserve">Formación Dual (cuestionario actividades duales).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98">
            <w:pPr>
              <w:ind w:left="0" w:firstLine="0"/>
              <w:jc w:val="left"/>
              <w:rPr>
                <w:highlight w:val="yellow"/>
              </w:rPr>
            </w:pPr>
            <w:r w:rsidDel="00000000" w:rsidR="00000000" w:rsidRPr="00000000">
              <w:rPr>
                <w:highlight w:val="yellow"/>
                <w:rtl w:val="0"/>
              </w:rPr>
              <w:t xml:space="preserve">b) Se han diferenciado las técnicas de organización de información que se pueden aplicar en una empresa o institución, así como los procedimientos habituales de registro, clasificación y distribución de la información en las organizaciones.  </w:t>
            </w:r>
          </w:p>
        </w:tc>
        <w:tc>
          <w:tcPr>
            <w:vAlign w:val="center"/>
          </w:tcPr>
          <w:p w:rsidR="00000000" w:rsidDel="00000000" w:rsidP="00000000" w:rsidRDefault="00000000" w:rsidRPr="00000000" w14:paraId="00000099">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B">
            <w:pPr>
              <w:ind w:left="0" w:firstLine="0"/>
              <w:jc w:val="left"/>
              <w:rPr>
                <w:highlight w:val="yellow"/>
              </w:rPr>
            </w:pPr>
            <w:r w:rsidDel="00000000" w:rsidR="00000000" w:rsidRPr="00000000">
              <w:rPr>
                <w:highlight w:val="yellow"/>
                <w:rtl w:val="0"/>
              </w:rPr>
              <w:t xml:space="preserve">c) Se han identificado los soportes de archivo y registro y las prestaciones de las aplicaciones informáticas específicas más utilizadas en función de las características de la información a almacenar.  </w:t>
            </w:r>
          </w:p>
        </w:tc>
        <w:tc>
          <w:tcPr>
            <w:vAlign w:val="center"/>
          </w:tcPr>
          <w:p w:rsidR="00000000" w:rsidDel="00000000" w:rsidP="00000000" w:rsidRDefault="00000000" w:rsidRPr="00000000" w14:paraId="0000009C">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E">
            <w:pPr>
              <w:ind w:left="0" w:firstLine="0"/>
              <w:jc w:val="left"/>
              <w:rPr>
                <w:highlight w:val="yellow"/>
              </w:rPr>
            </w:pPr>
            <w:r w:rsidDel="00000000" w:rsidR="00000000" w:rsidRPr="00000000">
              <w:rPr>
                <w:highlight w:val="yellow"/>
                <w:rtl w:val="0"/>
              </w:rPr>
              <w:t xml:space="preserve">d) Se han identificado las principales bases de datos de las organizaciones, su estructura y funciones.</w:t>
            </w:r>
          </w:p>
        </w:tc>
        <w:tc>
          <w:tcPr>
            <w:vAlign w:val="center"/>
          </w:tcPr>
          <w:p w:rsidR="00000000" w:rsidDel="00000000" w:rsidP="00000000" w:rsidRDefault="00000000" w:rsidRPr="00000000" w14:paraId="0000009F">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1">
            <w:pPr>
              <w:ind w:left="0" w:firstLine="0"/>
              <w:jc w:val="left"/>
              <w:rPr>
                <w:highlight w:val="yellow"/>
              </w:rPr>
            </w:pPr>
            <w:r w:rsidDel="00000000" w:rsidR="00000000" w:rsidRPr="00000000">
              <w:rPr>
                <w:highlight w:val="yellow"/>
                <w:rtl w:val="0"/>
              </w:rPr>
              <w:t xml:space="preserve">e) Se ha determinado el sistema de clasificación, registro y archivo apropiados al tipo de documentos.  </w:t>
            </w:r>
          </w:p>
        </w:tc>
        <w:tc>
          <w:tcPr>
            <w:vAlign w:val="center"/>
          </w:tcPr>
          <w:p w:rsidR="00000000" w:rsidDel="00000000" w:rsidP="00000000" w:rsidRDefault="00000000" w:rsidRPr="00000000" w14:paraId="000000A2">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4">
            <w:pPr>
              <w:ind w:left="0" w:firstLine="0"/>
              <w:jc w:val="left"/>
              <w:rPr>
                <w:highlight w:val="yellow"/>
              </w:rPr>
            </w:pPr>
            <w:r w:rsidDel="00000000" w:rsidR="00000000" w:rsidRPr="00000000">
              <w:rPr>
                <w:highlight w:val="yellow"/>
                <w:rtl w:val="0"/>
              </w:rPr>
              <w:t xml:space="preserve">f) Se han realizado árboles de archivos informáticos para ordenar la documentación digital.  </w:t>
            </w:r>
          </w:p>
        </w:tc>
        <w:tc>
          <w:tcPr>
            <w:vAlign w:val="center"/>
          </w:tcPr>
          <w:p w:rsidR="00000000" w:rsidDel="00000000" w:rsidP="00000000" w:rsidRDefault="00000000" w:rsidRPr="00000000" w14:paraId="000000A5">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7">
            <w:pPr>
              <w:ind w:left="0" w:firstLine="0"/>
              <w:jc w:val="left"/>
              <w:rPr>
                <w:highlight w:val="yellow"/>
              </w:rPr>
            </w:pPr>
            <w:r w:rsidDel="00000000" w:rsidR="00000000" w:rsidRPr="00000000">
              <w:rPr>
                <w:highlight w:val="yellow"/>
                <w:rtl w:val="0"/>
              </w:rPr>
              <w:t xml:space="preserve">g) Se han aplicado las técnicas de archivo en los intercambios de información telemática (intranet, extranet, correo electrónico).  </w:t>
            </w:r>
          </w:p>
        </w:tc>
        <w:tc>
          <w:tcPr>
            <w:vAlign w:val="center"/>
          </w:tcPr>
          <w:p w:rsidR="00000000" w:rsidDel="00000000" w:rsidP="00000000" w:rsidRDefault="00000000" w:rsidRPr="00000000" w14:paraId="000000A8">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A">
            <w:pPr>
              <w:ind w:left="0" w:firstLine="0"/>
              <w:jc w:val="left"/>
              <w:rPr>
                <w:highlight w:val="yellow"/>
              </w:rPr>
            </w:pPr>
            <w:r w:rsidDel="00000000" w:rsidR="00000000" w:rsidRPr="00000000">
              <w:rPr>
                <w:highlight w:val="yellow"/>
                <w:rtl w:val="0"/>
              </w:rPr>
              <w:t xml:space="preserve">h) Se han reconocido los procedimientos de consulta y conservación de la información y documentación y detectado los errores que pudieran producirse en él.  </w:t>
            </w:r>
          </w:p>
        </w:tc>
        <w:tc>
          <w:tcPr>
            <w:vAlign w:val="center"/>
          </w:tcPr>
          <w:p w:rsidR="00000000" w:rsidDel="00000000" w:rsidP="00000000" w:rsidRDefault="00000000" w:rsidRPr="00000000" w14:paraId="000000AB">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D">
            <w:pPr>
              <w:ind w:left="0" w:firstLine="0"/>
              <w:jc w:val="left"/>
              <w:rPr>
                <w:highlight w:val="yellow"/>
              </w:rPr>
            </w:pPr>
            <w:r w:rsidDel="00000000" w:rsidR="00000000" w:rsidRPr="00000000">
              <w:rPr>
                <w:highlight w:val="yellow"/>
                <w:rtl w:val="0"/>
              </w:rPr>
              <w:t xml:space="preserve">i) Se han respetado los niveles de protección, seguridad y acceso a la información, así como la normativa vigente tanto en documentos físicos como en bases de datos informáticas.   </w:t>
            </w:r>
          </w:p>
        </w:tc>
        <w:tc>
          <w:tcPr>
            <w:vAlign w:val="center"/>
          </w:tcPr>
          <w:p w:rsidR="00000000" w:rsidDel="00000000" w:rsidP="00000000" w:rsidRDefault="00000000" w:rsidRPr="00000000" w14:paraId="000000AE">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B0">
            <w:pPr>
              <w:ind w:left="0" w:firstLine="0"/>
              <w:jc w:val="left"/>
              <w:rPr>
                <w:highlight w:val="yellow"/>
              </w:rPr>
            </w:pPr>
            <w:r w:rsidDel="00000000" w:rsidR="00000000" w:rsidRPr="00000000">
              <w:rPr>
                <w:highlight w:val="yellow"/>
                <w:rtl w:val="0"/>
              </w:rPr>
              <w:t xml:space="preserve">j) Se han aplicado, en la elaboración y archivo de la documentación, las técnicas 3R (reducir, reutilizar, reciclar).  </w:t>
            </w:r>
          </w:p>
        </w:tc>
        <w:tc>
          <w:tcPr>
            <w:vAlign w:val="center"/>
          </w:tcPr>
          <w:p w:rsidR="00000000" w:rsidDel="00000000" w:rsidP="00000000" w:rsidRDefault="00000000" w:rsidRPr="00000000" w14:paraId="000000B1">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B3">
      <w:pPr>
        <w:spacing w:after="0" w:lineRule="auto"/>
        <w:ind w:left="0" w:firstLine="0"/>
        <w:rPr/>
      </w:pPr>
      <w:r w:rsidDel="00000000" w:rsidR="00000000" w:rsidRPr="00000000">
        <w:rPr>
          <w:rtl w:val="0"/>
        </w:rPr>
      </w:r>
    </w:p>
    <w:tbl>
      <w:tblPr>
        <w:tblStyle w:val="Table5"/>
        <w:tblW w:w="963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86"/>
        <w:gridCol w:w="1402"/>
        <w:gridCol w:w="1551"/>
        <w:tblGridChange w:id="0">
          <w:tblGrid>
            <w:gridCol w:w="6686"/>
            <w:gridCol w:w="1402"/>
            <w:gridCol w:w="1551"/>
          </w:tblGrid>
        </w:tblGridChange>
      </w:tblGrid>
      <w:tr>
        <w:trPr>
          <w:cantSplit w:val="0"/>
          <w:tblHeader w:val="0"/>
        </w:trPr>
        <w:tc>
          <w:tcPr>
            <w:shd w:fill="b8cce4" w:val="clear"/>
          </w:tcPr>
          <w:p w:rsidR="00000000" w:rsidDel="00000000" w:rsidP="00000000" w:rsidRDefault="00000000" w:rsidRPr="00000000" w14:paraId="000000B4">
            <w:pPr>
              <w:ind w:left="0" w:firstLine="0"/>
              <w:jc w:val="center"/>
              <w:rPr>
                <w:b w:val="1"/>
              </w:rPr>
            </w:pPr>
            <w:r w:rsidDel="00000000" w:rsidR="00000000" w:rsidRPr="00000000">
              <w:rPr>
                <w:b w:val="1"/>
                <w:rtl w:val="0"/>
              </w:rPr>
              <w:t xml:space="preserve">Resultado de Aprendizaje</w:t>
            </w:r>
          </w:p>
        </w:tc>
        <w:tc>
          <w:tcPr>
            <w:gridSpan w:val="2"/>
            <w:shd w:fill="b8cce4" w:val="clear"/>
          </w:tcPr>
          <w:p w:rsidR="00000000" w:rsidDel="00000000" w:rsidP="00000000" w:rsidRDefault="00000000" w:rsidRPr="00000000" w14:paraId="000000B5">
            <w:pPr>
              <w:ind w:left="0" w:firstLine="0"/>
              <w:jc w:val="center"/>
              <w:rPr>
                <w:b w:val="1"/>
              </w:rPr>
            </w:pPr>
            <w:r w:rsidDel="00000000" w:rsidR="00000000" w:rsidRPr="00000000">
              <w:rPr>
                <w:b w:val="1"/>
                <w:rtl w:val="0"/>
              </w:rPr>
              <w:t xml:space="preserve">Ponderación</w:t>
            </w:r>
          </w:p>
        </w:tc>
      </w:tr>
      <w:tr>
        <w:trPr>
          <w:cantSplit w:val="0"/>
          <w:tblHeader w:val="0"/>
        </w:trPr>
        <w:tc>
          <w:tcPr/>
          <w:p w:rsidR="00000000" w:rsidDel="00000000" w:rsidP="00000000" w:rsidRDefault="00000000" w:rsidRPr="00000000" w14:paraId="000000B7">
            <w:pPr>
              <w:ind w:left="0" w:firstLine="0"/>
              <w:jc w:val="left"/>
              <w:rPr/>
            </w:pPr>
            <w:r w:rsidDel="00000000" w:rsidR="00000000" w:rsidRPr="00000000">
              <w:rPr>
                <w:b w:val="1"/>
                <w:rtl w:val="0"/>
              </w:rPr>
              <w:t xml:space="preserve">5. Reconoce necesidades de posibles clientes aplicando técnicas de comunicación.</w:t>
            </w:r>
            <w:r w:rsidDel="00000000" w:rsidR="00000000" w:rsidRPr="00000000">
              <w:rPr>
                <w:rtl w:val="0"/>
              </w:rPr>
            </w:r>
          </w:p>
        </w:tc>
        <w:tc>
          <w:tcPr>
            <w:gridSpan w:val="2"/>
            <w:vAlign w:val="center"/>
          </w:tcPr>
          <w:p w:rsidR="00000000" w:rsidDel="00000000" w:rsidP="00000000" w:rsidRDefault="00000000" w:rsidRPr="00000000" w14:paraId="000000B8">
            <w:pPr>
              <w:ind w:left="0" w:firstLine="0"/>
              <w:jc w:val="center"/>
              <w:rPr/>
            </w:pPr>
            <w:r w:rsidDel="00000000" w:rsidR="00000000" w:rsidRPr="00000000">
              <w:rPr>
                <w:rtl w:val="0"/>
              </w:rPr>
              <w:t xml:space="preserve">12,5%</w:t>
            </w:r>
          </w:p>
        </w:tc>
      </w:tr>
      <w:tr>
        <w:trPr>
          <w:cantSplit w:val="0"/>
          <w:tblHeader w:val="0"/>
        </w:trPr>
        <w:tc>
          <w:tcPr>
            <w:shd w:fill="b8cce4" w:val="clear"/>
            <w:vAlign w:val="center"/>
          </w:tcPr>
          <w:p w:rsidR="00000000" w:rsidDel="00000000" w:rsidP="00000000" w:rsidRDefault="00000000" w:rsidRPr="00000000" w14:paraId="000000BA">
            <w:pPr>
              <w:ind w:left="0" w:firstLine="0"/>
              <w:jc w:val="center"/>
              <w:rPr>
                <w:b w:val="1"/>
              </w:rPr>
            </w:pPr>
            <w:r w:rsidDel="00000000" w:rsidR="00000000" w:rsidRPr="00000000">
              <w:rPr>
                <w:b w:val="1"/>
                <w:rtl w:val="0"/>
              </w:rPr>
              <w:t xml:space="preserve">Criterios de Evaluación</w:t>
            </w:r>
          </w:p>
        </w:tc>
        <w:tc>
          <w:tcPr>
            <w:shd w:fill="b8cce4" w:val="clear"/>
            <w:vAlign w:val="center"/>
          </w:tcPr>
          <w:p w:rsidR="00000000" w:rsidDel="00000000" w:rsidP="00000000" w:rsidRDefault="00000000" w:rsidRPr="00000000" w14:paraId="000000BB">
            <w:pPr>
              <w:ind w:left="0" w:firstLine="0"/>
              <w:jc w:val="center"/>
              <w:rPr>
                <w:b w:val="1"/>
              </w:rPr>
            </w:pPr>
            <w:r w:rsidDel="00000000" w:rsidR="00000000" w:rsidRPr="00000000">
              <w:rPr>
                <w:b w:val="1"/>
                <w:rtl w:val="0"/>
              </w:rPr>
              <w:t xml:space="preserve">Ponderación</w:t>
            </w:r>
          </w:p>
        </w:tc>
        <w:tc>
          <w:tcPr>
            <w:shd w:fill="b8cce4" w:val="clear"/>
            <w:vAlign w:val="center"/>
          </w:tcPr>
          <w:p w:rsidR="00000000" w:rsidDel="00000000" w:rsidP="00000000" w:rsidRDefault="00000000" w:rsidRPr="00000000" w14:paraId="000000BC">
            <w:pPr>
              <w:ind w:left="0" w:firstLine="0"/>
              <w:jc w:val="center"/>
              <w:rPr>
                <w:b w:val="1"/>
              </w:rPr>
            </w:pPr>
            <w:r w:rsidDel="00000000" w:rsidR="00000000" w:rsidRPr="00000000">
              <w:rPr>
                <w:b w:val="1"/>
                <w:rtl w:val="0"/>
              </w:rPr>
              <w:t xml:space="preserve">Instrumento de Evaluación</w:t>
            </w:r>
          </w:p>
        </w:tc>
      </w:tr>
      <w:tr>
        <w:trPr>
          <w:cantSplit w:val="0"/>
          <w:tblHeader w:val="0"/>
        </w:trPr>
        <w:tc>
          <w:tcPr>
            <w:vAlign w:val="center"/>
          </w:tcPr>
          <w:p w:rsidR="00000000" w:rsidDel="00000000" w:rsidP="00000000" w:rsidRDefault="00000000" w:rsidRPr="00000000" w14:paraId="000000BD">
            <w:pPr>
              <w:ind w:left="0" w:firstLine="0"/>
              <w:jc w:val="left"/>
              <w:rPr/>
            </w:pPr>
            <w:r w:rsidDel="00000000" w:rsidR="00000000" w:rsidRPr="00000000">
              <w:rPr>
                <w:rtl w:val="0"/>
              </w:rPr>
              <w:t xml:space="preserve">a) Se han desarrollado técnicas de comunicación y habilidades sociales que facilitan la empatía con el cliente en situaciones de atención/asesoramiento al mismo.  </w:t>
            </w:r>
          </w:p>
        </w:tc>
        <w:tc>
          <w:tcPr>
            <w:vAlign w:val="center"/>
          </w:tcPr>
          <w:p w:rsidR="00000000" w:rsidDel="00000000" w:rsidP="00000000" w:rsidRDefault="00000000" w:rsidRPr="00000000" w14:paraId="000000BE">
            <w:pPr>
              <w:ind w:left="0" w:firstLine="0"/>
              <w:jc w:val="center"/>
              <w:rPr/>
            </w:pPr>
            <w:r w:rsidDel="00000000" w:rsidR="00000000" w:rsidRPr="00000000">
              <w:rPr>
                <w:rtl w:val="0"/>
              </w:rPr>
              <w:t xml:space="preserve">11,11%</w:t>
            </w:r>
          </w:p>
        </w:tc>
        <w:tc>
          <w:tcPr>
            <w:vMerge w:val="restart"/>
            <w:vAlign w:val="center"/>
          </w:tcPr>
          <w:p w:rsidR="00000000" w:rsidDel="00000000" w:rsidP="00000000" w:rsidRDefault="00000000" w:rsidRPr="00000000" w14:paraId="000000BF">
            <w:pPr>
              <w:ind w:left="0" w:firstLine="39"/>
              <w:jc w:val="center"/>
              <w:rPr/>
            </w:pPr>
            <w:r w:rsidDel="00000000" w:rsidR="00000000" w:rsidRPr="00000000">
              <w:rPr>
                <w:rtl w:val="0"/>
              </w:rPr>
              <w:t xml:space="preserve">Actividades Evaluables.</w:t>
            </w:r>
          </w:p>
          <w:p w:rsidR="00000000" w:rsidDel="00000000" w:rsidP="00000000" w:rsidRDefault="00000000" w:rsidRPr="00000000" w14:paraId="000000C0">
            <w:pPr>
              <w:ind w:left="0" w:firstLine="39"/>
              <w:jc w:val="center"/>
              <w:rPr/>
            </w:pPr>
            <w:r w:rsidDel="00000000" w:rsidR="00000000" w:rsidRPr="00000000">
              <w:rPr>
                <w:rtl w:val="0"/>
              </w:rPr>
              <w:t xml:space="preserve">Test.</w:t>
            </w:r>
          </w:p>
          <w:p w:rsidR="00000000" w:rsidDel="00000000" w:rsidP="00000000" w:rsidRDefault="00000000" w:rsidRPr="00000000" w14:paraId="000000C1">
            <w:pPr>
              <w:ind w:left="0" w:firstLine="39"/>
              <w:jc w:val="center"/>
              <w:rPr/>
            </w:pPr>
            <w:r w:rsidDel="00000000" w:rsidR="00000000" w:rsidRPr="00000000">
              <w:rPr>
                <w:rtl w:val="0"/>
              </w:rPr>
              <w:t xml:space="preserve">Prueba escrita.</w:t>
            </w:r>
          </w:p>
          <w:p w:rsidR="00000000" w:rsidDel="00000000" w:rsidP="00000000" w:rsidRDefault="00000000" w:rsidRPr="00000000" w14:paraId="000000C2">
            <w:pPr>
              <w:ind w:left="0" w:firstLine="39"/>
              <w:jc w:val="center"/>
              <w:rPr/>
            </w:pPr>
            <w:r w:rsidDel="00000000" w:rsidR="00000000" w:rsidRPr="00000000">
              <w:rPr>
                <w:rtl w:val="0"/>
              </w:rPr>
              <w:t xml:space="preserve">Trabajos.</w:t>
            </w:r>
          </w:p>
          <w:p w:rsidR="00000000" w:rsidDel="00000000" w:rsidP="00000000" w:rsidRDefault="00000000" w:rsidRPr="00000000" w14:paraId="000000C3">
            <w:pPr>
              <w:ind w:left="0" w:firstLine="39"/>
              <w:jc w:val="center"/>
              <w:rPr/>
            </w:pPr>
            <w:r w:rsidDel="00000000" w:rsidR="00000000" w:rsidRPr="00000000">
              <w:rPr>
                <w:rtl w:val="0"/>
              </w:rPr>
              <w:t xml:space="preserve">Exposiciones.</w:t>
            </w:r>
          </w:p>
          <w:p w:rsidR="00000000" w:rsidDel="00000000" w:rsidP="00000000" w:rsidRDefault="00000000" w:rsidRPr="00000000" w14:paraId="000000C4">
            <w:pPr>
              <w:ind w:left="0" w:firstLine="0"/>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C5">
            <w:pPr>
              <w:ind w:left="0" w:firstLine="0"/>
              <w:jc w:val="left"/>
              <w:rPr/>
            </w:pPr>
            <w:r w:rsidDel="00000000" w:rsidR="00000000" w:rsidRPr="00000000">
              <w:rPr>
                <w:rtl w:val="0"/>
              </w:rPr>
              <w:t xml:space="preserve">b) Se han identificado las fases que componen el proceso de atención al cliente/consumidor/usuario a través de diferentes canales de comunicación.  </w:t>
            </w:r>
          </w:p>
        </w:tc>
        <w:tc>
          <w:tcPr>
            <w:vAlign w:val="center"/>
          </w:tcPr>
          <w:p w:rsidR="00000000" w:rsidDel="00000000" w:rsidP="00000000" w:rsidRDefault="00000000" w:rsidRPr="00000000" w14:paraId="000000C6">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C8">
            <w:pPr>
              <w:ind w:left="0" w:firstLine="0"/>
              <w:jc w:val="left"/>
              <w:rPr/>
            </w:pPr>
            <w:r w:rsidDel="00000000" w:rsidR="00000000" w:rsidRPr="00000000">
              <w:rPr>
                <w:rtl w:val="0"/>
              </w:rPr>
              <w:t xml:space="preserve">c) Se han reconocido los errores más habituales que se cometen en la comunicación con el cliente.  </w:t>
            </w:r>
          </w:p>
        </w:tc>
        <w:tc>
          <w:tcPr>
            <w:vAlign w:val="center"/>
          </w:tcPr>
          <w:p w:rsidR="00000000" w:rsidDel="00000000" w:rsidP="00000000" w:rsidRDefault="00000000" w:rsidRPr="00000000" w14:paraId="000000C9">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CB">
            <w:pPr>
              <w:ind w:left="0" w:firstLine="0"/>
              <w:jc w:val="left"/>
              <w:rPr/>
            </w:pPr>
            <w:r w:rsidDel="00000000" w:rsidR="00000000" w:rsidRPr="00000000">
              <w:rPr>
                <w:rtl w:val="0"/>
              </w:rPr>
              <w:t xml:space="preserve">d) Se ha identificado el comportamiento del cliente.  </w:t>
            </w:r>
          </w:p>
        </w:tc>
        <w:tc>
          <w:tcPr>
            <w:vAlign w:val="center"/>
          </w:tcPr>
          <w:p w:rsidR="00000000" w:rsidDel="00000000" w:rsidP="00000000" w:rsidRDefault="00000000" w:rsidRPr="00000000" w14:paraId="000000CC">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CE">
            <w:pPr>
              <w:ind w:left="0" w:firstLine="0"/>
              <w:jc w:val="left"/>
              <w:rPr/>
            </w:pPr>
            <w:r w:rsidDel="00000000" w:rsidR="00000000" w:rsidRPr="00000000">
              <w:rPr>
                <w:rtl w:val="0"/>
              </w:rPr>
              <w:t xml:space="preserve">e) Se han analizado las motivaciones de compra o demanda de un servicio del cliente.  </w:t>
            </w:r>
          </w:p>
        </w:tc>
        <w:tc>
          <w:tcPr>
            <w:vAlign w:val="center"/>
          </w:tcPr>
          <w:p w:rsidR="00000000" w:rsidDel="00000000" w:rsidP="00000000" w:rsidRDefault="00000000" w:rsidRPr="00000000" w14:paraId="000000CF">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1">
            <w:pPr>
              <w:ind w:left="0" w:firstLine="0"/>
              <w:jc w:val="left"/>
              <w:rPr/>
            </w:pPr>
            <w:r w:rsidDel="00000000" w:rsidR="00000000" w:rsidRPr="00000000">
              <w:rPr>
                <w:rtl w:val="0"/>
              </w:rPr>
              <w:t xml:space="preserve">f) Se ha obtenido, en su caso, la información histórica del cliente.  </w:t>
            </w:r>
          </w:p>
        </w:tc>
        <w:tc>
          <w:tcPr>
            <w:vAlign w:val="center"/>
          </w:tcPr>
          <w:p w:rsidR="00000000" w:rsidDel="00000000" w:rsidP="00000000" w:rsidRDefault="00000000" w:rsidRPr="00000000" w14:paraId="000000D2">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4">
            <w:pPr>
              <w:ind w:left="0" w:firstLine="0"/>
              <w:jc w:val="left"/>
              <w:rPr/>
            </w:pPr>
            <w:r w:rsidDel="00000000" w:rsidR="00000000" w:rsidRPr="00000000">
              <w:rPr>
                <w:rtl w:val="0"/>
              </w:rPr>
              <w:t xml:space="preserve">g) Se ha adaptado adecuadamente la actitud y discurso a la situación de la que se parte.  </w:t>
            </w:r>
          </w:p>
        </w:tc>
        <w:tc>
          <w:tcPr>
            <w:vAlign w:val="center"/>
          </w:tcPr>
          <w:p w:rsidR="00000000" w:rsidDel="00000000" w:rsidP="00000000" w:rsidRDefault="00000000" w:rsidRPr="00000000" w14:paraId="000000D5">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7">
            <w:pPr>
              <w:ind w:left="0" w:firstLine="0"/>
              <w:jc w:val="left"/>
              <w:rPr/>
            </w:pPr>
            <w:r w:rsidDel="00000000" w:rsidR="00000000" w:rsidRPr="00000000">
              <w:rPr>
                <w:rtl w:val="0"/>
              </w:rPr>
              <w:t xml:space="preserve">h) Se ha observado la forma y actitud adecuadas en la atención y asesoramiento a un cliente en función del canal de comunicación utilizado.  </w:t>
            </w:r>
          </w:p>
        </w:tc>
        <w:tc>
          <w:tcPr>
            <w:vAlign w:val="center"/>
          </w:tcPr>
          <w:p w:rsidR="00000000" w:rsidDel="00000000" w:rsidP="00000000" w:rsidRDefault="00000000" w:rsidRPr="00000000" w14:paraId="000000D8">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A">
            <w:pPr>
              <w:ind w:left="0" w:firstLine="0"/>
              <w:jc w:val="left"/>
              <w:rPr/>
            </w:pPr>
            <w:r w:rsidDel="00000000" w:rsidR="00000000" w:rsidRPr="00000000">
              <w:rPr>
                <w:rtl w:val="0"/>
              </w:rPr>
              <w:t xml:space="preserve">i) Se han distinguido las distintas etapas de un proceso comunicativo.  </w:t>
            </w:r>
          </w:p>
        </w:tc>
        <w:tc>
          <w:tcPr>
            <w:vAlign w:val="center"/>
          </w:tcPr>
          <w:p w:rsidR="00000000" w:rsidDel="00000000" w:rsidP="00000000" w:rsidRDefault="00000000" w:rsidRPr="00000000" w14:paraId="000000DB">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DD">
      <w:pPr>
        <w:spacing w:after="0" w:lineRule="auto"/>
        <w:ind w:left="0" w:firstLine="0"/>
        <w:rPr/>
      </w:pPr>
      <w:r w:rsidDel="00000000" w:rsidR="00000000" w:rsidRPr="00000000">
        <w:rPr>
          <w:rtl w:val="0"/>
        </w:rPr>
      </w:r>
    </w:p>
    <w:tbl>
      <w:tblPr>
        <w:tblStyle w:val="Table6"/>
        <w:tblW w:w="963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86"/>
        <w:gridCol w:w="1402"/>
        <w:gridCol w:w="1551"/>
        <w:tblGridChange w:id="0">
          <w:tblGrid>
            <w:gridCol w:w="6686"/>
            <w:gridCol w:w="1402"/>
            <w:gridCol w:w="1551"/>
          </w:tblGrid>
        </w:tblGridChange>
      </w:tblGrid>
      <w:tr>
        <w:trPr>
          <w:cantSplit w:val="0"/>
          <w:tblHeader w:val="0"/>
        </w:trPr>
        <w:tc>
          <w:tcPr>
            <w:shd w:fill="b8cce4" w:val="clear"/>
          </w:tcPr>
          <w:p w:rsidR="00000000" w:rsidDel="00000000" w:rsidP="00000000" w:rsidRDefault="00000000" w:rsidRPr="00000000" w14:paraId="000000DE">
            <w:pPr>
              <w:ind w:left="0" w:firstLine="0"/>
              <w:jc w:val="center"/>
              <w:rPr>
                <w:b w:val="1"/>
              </w:rPr>
            </w:pPr>
            <w:r w:rsidDel="00000000" w:rsidR="00000000" w:rsidRPr="00000000">
              <w:rPr>
                <w:b w:val="1"/>
                <w:rtl w:val="0"/>
              </w:rPr>
              <w:t xml:space="preserve">Resultado de Aprendizaje</w:t>
            </w:r>
          </w:p>
        </w:tc>
        <w:tc>
          <w:tcPr>
            <w:gridSpan w:val="2"/>
            <w:shd w:fill="b8cce4" w:val="clear"/>
          </w:tcPr>
          <w:p w:rsidR="00000000" w:rsidDel="00000000" w:rsidP="00000000" w:rsidRDefault="00000000" w:rsidRPr="00000000" w14:paraId="000000DF">
            <w:pPr>
              <w:ind w:left="0" w:firstLine="0"/>
              <w:jc w:val="center"/>
              <w:rPr>
                <w:b w:val="1"/>
              </w:rPr>
            </w:pPr>
            <w:r w:rsidDel="00000000" w:rsidR="00000000" w:rsidRPr="00000000">
              <w:rPr>
                <w:b w:val="1"/>
                <w:rtl w:val="0"/>
              </w:rPr>
              <w:t xml:space="preserve">Ponderación</w:t>
            </w:r>
          </w:p>
        </w:tc>
      </w:tr>
      <w:tr>
        <w:trPr>
          <w:cantSplit w:val="0"/>
          <w:tblHeader w:val="0"/>
        </w:trPr>
        <w:tc>
          <w:tcPr/>
          <w:p w:rsidR="00000000" w:rsidDel="00000000" w:rsidP="00000000" w:rsidRDefault="00000000" w:rsidRPr="00000000" w14:paraId="000000E1">
            <w:pPr>
              <w:ind w:left="0" w:firstLine="0"/>
              <w:jc w:val="left"/>
              <w:rPr/>
            </w:pPr>
            <w:r w:rsidDel="00000000" w:rsidR="00000000" w:rsidRPr="00000000">
              <w:rPr>
                <w:b w:val="1"/>
                <w:rtl w:val="0"/>
              </w:rPr>
              <w:t xml:space="preserve">6. Atiende consultas, quejas y reclamaciones de posibles clientes aplicando la normativa vigente en materia de consumo.</w:t>
            </w:r>
            <w:r w:rsidDel="00000000" w:rsidR="00000000" w:rsidRPr="00000000">
              <w:rPr>
                <w:rtl w:val="0"/>
              </w:rPr>
            </w:r>
          </w:p>
        </w:tc>
        <w:tc>
          <w:tcPr>
            <w:gridSpan w:val="2"/>
            <w:vAlign w:val="center"/>
          </w:tcPr>
          <w:p w:rsidR="00000000" w:rsidDel="00000000" w:rsidP="00000000" w:rsidRDefault="00000000" w:rsidRPr="00000000" w14:paraId="000000E2">
            <w:pPr>
              <w:ind w:left="0" w:firstLine="0"/>
              <w:jc w:val="center"/>
              <w:rPr/>
            </w:pPr>
            <w:r w:rsidDel="00000000" w:rsidR="00000000" w:rsidRPr="00000000">
              <w:rPr>
                <w:rtl w:val="0"/>
              </w:rPr>
              <w:t xml:space="preserve">12,5%</w:t>
            </w:r>
          </w:p>
        </w:tc>
      </w:tr>
      <w:tr>
        <w:trPr>
          <w:cantSplit w:val="0"/>
          <w:tblHeader w:val="0"/>
        </w:trPr>
        <w:tc>
          <w:tcPr>
            <w:shd w:fill="b8cce4" w:val="clear"/>
            <w:vAlign w:val="center"/>
          </w:tcPr>
          <w:p w:rsidR="00000000" w:rsidDel="00000000" w:rsidP="00000000" w:rsidRDefault="00000000" w:rsidRPr="00000000" w14:paraId="000000E4">
            <w:pPr>
              <w:ind w:left="0" w:firstLine="0"/>
              <w:jc w:val="center"/>
              <w:rPr>
                <w:b w:val="1"/>
              </w:rPr>
            </w:pPr>
            <w:r w:rsidDel="00000000" w:rsidR="00000000" w:rsidRPr="00000000">
              <w:rPr>
                <w:b w:val="1"/>
                <w:rtl w:val="0"/>
              </w:rPr>
              <w:t xml:space="preserve">Criterios de Evaluación</w:t>
            </w:r>
          </w:p>
        </w:tc>
        <w:tc>
          <w:tcPr>
            <w:shd w:fill="b8cce4" w:val="clear"/>
            <w:vAlign w:val="center"/>
          </w:tcPr>
          <w:p w:rsidR="00000000" w:rsidDel="00000000" w:rsidP="00000000" w:rsidRDefault="00000000" w:rsidRPr="00000000" w14:paraId="000000E5">
            <w:pPr>
              <w:ind w:left="0" w:firstLine="0"/>
              <w:jc w:val="center"/>
              <w:rPr>
                <w:b w:val="1"/>
              </w:rPr>
            </w:pPr>
            <w:r w:rsidDel="00000000" w:rsidR="00000000" w:rsidRPr="00000000">
              <w:rPr>
                <w:b w:val="1"/>
                <w:rtl w:val="0"/>
              </w:rPr>
              <w:t xml:space="preserve">Ponderación</w:t>
            </w:r>
          </w:p>
        </w:tc>
        <w:tc>
          <w:tcPr>
            <w:shd w:fill="b8cce4" w:val="clear"/>
            <w:vAlign w:val="center"/>
          </w:tcPr>
          <w:p w:rsidR="00000000" w:rsidDel="00000000" w:rsidP="00000000" w:rsidRDefault="00000000" w:rsidRPr="00000000" w14:paraId="000000E6">
            <w:pPr>
              <w:ind w:left="0" w:firstLine="0"/>
              <w:jc w:val="center"/>
              <w:rPr>
                <w:b w:val="1"/>
              </w:rPr>
            </w:pPr>
            <w:r w:rsidDel="00000000" w:rsidR="00000000" w:rsidRPr="00000000">
              <w:rPr>
                <w:b w:val="1"/>
                <w:rtl w:val="0"/>
              </w:rPr>
              <w:t xml:space="preserve">Instrumento de Evaluación</w:t>
            </w:r>
          </w:p>
        </w:tc>
      </w:tr>
      <w:tr>
        <w:trPr>
          <w:cantSplit w:val="0"/>
          <w:tblHeader w:val="0"/>
        </w:trPr>
        <w:tc>
          <w:tcPr>
            <w:vAlign w:val="center"/>
          </w:tcPr>
          <w:p w:rsidR="00000000" w:rsidDel="00000000" w:rsidP="00000000" w:rsidRDefault="00000000" w:rsidRPr="00000000" w14:paraId="000000E7">
            <w:pPr>
              <w:ind w:left="0" w:firstLine="0"/>
              <w:jc w:val="left"/>
              <w:rPr/>
            </w:pPr>
            <w:r w:rsidDel="00000000" w:rsidR="00000000" w:rsidRPr="00000000">
              <w:rPr>
                <w:rtl w:val="0"/>
              </w:rPr>
              <w:t xml:space="preserve">a) Se han descrito las funciones del departamento de atención al cliente en empresas.  </w:t>
            </w:r>
          </w:p>
        </w:tc>
        <w:tc>
          <w:tcPr>
            <w:vAlign w:val="center"/>
          </w:tcPr>
          <w:p w:rsidR="00000000" w:rsidDel="00000000" w:rsidP="00000000" w:rsidRDefault="00000000" w:rsidRPr="00000000" w14:paraId="000000E8">
            <w:pPr>
              <w:ind w:left="0" w:firstLine="0"/>
              <w:jc w:val="center"/>
              <w:rPr/>
            </w:pPr>
            <w:r w:rsidDel="00000000" w:rsidR="00000000" w:rsidRPr="00000000">
              <w:rPr>
                <w:rtl w:val="0"/>
              </w:rPr>
              <w:t xml:space="preserve">10%</w:t>
            </w:r>
          </w:p>
        </w:tc>
        <w:tc>
          <w:tcPr>
            <w:vMerge w:val="restart"/>
            <w:vAlign w:val="center"/>
          </w:tcPr>
          <w:p w:rsidR="00000000" w:rsidDel="00000000" w:rsidP="00000000" w:rsidRDefault="00000000" w:rsidRPr="00000000" w14:paraId="000000E9">
            <w:pPr>
              <w:ind w:left="0" w:firstLine="39"/>
              <w:jc w:val="center"/>
              <w:rPr/>
            </w:pPr>
            <w:r w:rsidDel="00000000" w:rsidR="00000000" w:rsidRPr="00000000">
              <w:rPr>
                <w:rtl w:val="0"/>
              </w:rPr>
              <w:t xml:space="preserve">Actividades Evaluables.</w:t>
            </w:r>
          </w:p>
          <w:p w:rsidR="00000000" w:rsidDel="00000000" w:rsidP="00000000" w:rsidRDefault="00000000" w:rsidRPr="00000000" w14:paraId="000000EA">
            <w:pPr>
              <w:ind w:left="0" w:firstLine="39"/>
              <w:jc w:val="center"/>
              <w:rPr/>
            </w:pPr>
            <w:r w:rsidDel="00000000" w:rsidR="00000000" w:rsidRPr="00000000">
              <w:rPr>
                <w:rtl w:val="0"/>
              </w:rPr>
              <w:t xml:space="preserve">Test.</w:t>
            </w:r>
          </w:p>
          <w:p w:rsidR="00000000" w:rsidDel="00000000" w:rsidP="00000000" w:rsidRDefault="00000000" w:rsidRPr="00000000" w14:paraId="000000EB">
            <w:pPr>
              <w:ind w:left="0" w:firstLine="39"/>
              <w:jc w:val="center"/>
              <w:rPr/>
            </w:pPr>
            <w:r w:rsidDel="00000000" w:rsidR="00000000" w:rsidRPr="00000000">
              <w:rPr>
                <w:rtl w:val="0"/>
              </w:rPr>
              <w:t xml:space="preserve">Prueba escrita.</w:t>
            </w:r>
          </w:p>
          <w:p w:rsidR="00000000" w:rsidDel="00000000" w:rsidP="00000000" w:rsidRDefault="00000000" w:rsidRPr="00000000" w14:paraId="000000EC">
            <w:pPr>
              <w:ind w:left="0" w:firstLine="39"/>
              <w:jc w:val="center"/>
              <w:rPr/>
            </w:pPr>
            <w:r w:rsidDel="00000000" w:rsidR="00000000" w:rsidRPr="00000000">
              <w:rPr>
                <w:rtl w:val="0"/>
              </w:rPr>
              <w:t xml:space="preserve">Trabajos.</w:t>
            </w:r>
          </w:p>
          <w:p w:rsidR="00000000" w:rsidDel="00000000" w:rsidP="00000000" w:rsidRDefault="00000000" w:rsidRPr="00000000" w14:paraId="000000ED">
            <w:pPr>
              <w:ind w:left="0" w:firstLine="39"/>
              <w:jc w:val="center"/>
              <w:rPr/>
            </w:pPr>
            <w:r w:rsidDel="00000000" w:rsidR="00000000" w:rsidRPr="00000000">
              <w:rPr>
                <w:rtl w:val="0"/>
              </w:rPr>
              <w:t xml:space="preserve">Exposiciones.</w:t>
            </w:r>
          </w:p>
          <w:p w:rsidR="00000000" w:rsidDel="00000000" w:rsidP="00000000" w:rsidRDefault="00000000" w:rsidRPr="00000000" w14:paraId="000000EE">
            <w:pPr>
              <w:ind w:left="0" w:firstLine="0"/>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EF">
            <w:pPr>
              <w:ind w:left="0" w:firstLine="0"/>
              <w:jc w:val="left"/>
              <w:rPr/>
            </w:pPr>
            <w:r w:rsidDel="00000000" w:rsidR="00000000" w:rsidRPr="00000000">
              <w:rPr>
                <w:rtl w:val="0"/>
              </w:rPr>
              <w:t xml:space="preserve">b) Se ha interpretado la comunicación recibida por parte del cliente.  </w:t>
            </w:r>
          </w:p>
        </w:tc>
        <w:tc>
          <w:tcPr>
            <w:vAlign w:val="center"/>
          </w:tcPr>
          <w:p w:rsidR="00000000" w:rsidDel="00000000" w:rsidP="00000000" w:rsidRDefault="00000000" w:rsidRPr="00000000" w14:paraId="000000F0">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2">
            <w:pPr>
              <w:ind w:left="0" w:firstLine="0"/>
              <w:jc w:val="left"/>
              <w:rPr/>
            </w:pPr>
            <w:r w:rsidDel="00000000" w:rsidR="00000000" w:rsidRPr="00000000">
              <w:rPr>
                <w:rtl w:val="0"/>
              </w:rPr>
              <w:t xml:space="preserve">c) Se han identificado los elementos de la queja/reclamación.  </w:t>
            </w:r>
          </w:p>
        </w:tc>
        <w:tc>
          <w:tcPr>
            <w:vAlign w:val="center"/>
          </w:tcPr>
          <w:p w:rsidR="00000000" w:rsidDel="00000000" w:rsidP="00000000" w:rsidRDefault="00000000" w:rsidRPr="00000000" w14:paraId="000000F3">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5">
            <w:pPr>
              <w:ind w:left="0" w:firstLine="0"/>
              <w:jc w:val="left"/>
              <w:rPr/>
            </w:pPr>
            <w:r w:rsidDel="00000000" w:rsidR="00000000" w:rsidRPr="00000000">
              <w:rPr>
                <w:rtl w:val="0"/>
              </w:rPr>
              <w:t xml:space="preserve">d) Se han reconocido las fases que componen el plan interno de resolución de quejas/reclamaciones.  </w:t>
            </w:r>
          </w:p>
        </w:tc>
        <w:tc>
          <w:tcPr>
            <w:vAlign w:val="center"/>
          </w:tcPr>
          <w:p w:rsidR="00000000" w:rsidDel="00000000" w:rsidP="00000000" w:rsidRDefault="00000000" w:rsidRPr="00000000" w14:paraId="000000F6">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8">
            <w:pPr>
              <w:ind w:left="0" w:firstLine="0"/>
              <w:jc w:val="left"/>
              <w:rPr/>
            </w:pPr>
            <w:r w:rsidDel="00000000" w:rsidR="00000000" w:rsidRPr="00000000">
              <w:rPr>
                <w:rtl w:val="0"/>
              </w:rPr>
              <w:t xml:space="preserve">e) Se ha identificado y localizado la información que hay que suministrar al cliente.  </w:t>
            </w:r>
          </w:p>
        </w:tc>
        <w:tc>
          <w:tcPr>
            <w:vAlign w:val="center"/>
          </w:tcPr>
          <w:p w:rsidR="00000000" w:rsidDel="00000000" w:rsidP="00000000" w:rsidRDefault="00000000" w:rsidRPr="00000000" w14:paraId="000000F9">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B">
            <w:pPr>
              <w:ind w:left="0" w:firstLine="0"/>
              <w:jc w:val="left"/>
              <w:rPr/>
            </w:pPr>
            <w:r w:rsidDel="00000000" w:rsidR="00000000" w:rsidRPr="00000000">
              <w:rPr>
                <w:rtl w:val="0"/>
              </w:rPr>
              <w:t xml:space="preserve">f) Se han utilizado los documentos propios de la gestión de consultas, quejas y reclamaciones.  </w:t>
            </w:r>
          </w:p>
        </w:tc>
        <w:tc>
          <w:tcPr>
            <w:vAlign w:val="center"/>
          </w:tcPr>
          <w:p w:rsidR="00000000" w:rsidDel="00000000" w:rsidP="00000000" w:rsidRDefault="00000000" w:rsidRPr="00000000" w14:paraId="000000FC">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E">
            <w:pPr>
              <w:ind w:left="0" w:firstLine="0"/>
              <w:jc w:val="left"/>
              <w:rPr/>
            </w:pPr>
            <w:r w:rsidDel="00000000" w:rsidR="00000000" w:rsidRPr="00000000">
              <w:rPr>
                <w:rtl w:val="0"/>
              </w:rPr>
              <w:t xml:space="preserve">g) Se ha cumplimentado, en su caso, un escrito de respuesta utilizando medios electrónicos u otros canales de comunicación.  </w:t>
            </w:r>
          </w:p>
        </w:tc>
        <w:tc>
          <w:tcPr>
            <w:vAlign w:val="center"/>
          </w:tcPr>
          <w:p w:rsidR="00000000" w:rsidDel="00000000" w:rsidP="00000000" w:rsidRDefault="00000000" w:rsidRPr="00000000" w14:paraId="000000FF">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01">
            <w:pPr>
              <w:ind w:left="0" w:firstLine="0"/>
              <w:jc w:val="left"/>
              <w:rPr/>
            </w:pPr>
            <w:r w:rsidDel="00000000" w:rsidR="00000000" w:rsidRPr="00000000">
              <w:rPr>
                <w:rtl w:val="0"/>
              </w:rPr>
              <w:t xml:space="preserve">h) Se ha reconocido la importancia de la protección del consumidor.  </w:t>
            </w:r>
          </w:p>
        </w:tc>
        <w:tc>
          <w:tcPr>
            <w:vAlign w:val="center"/>
          </w:tcPr>
          <w:p w:rsidR="00000000" w:rsidDel="00000000" w:rsidP="00000000" w:rsidRDefault="00000000" w:rsidRPr="00000000" w14:paraId="00000102">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04">
            <w:pPr>
              <w:ind w:left="0" w:firstLine="0"/>
              <w:jc w:val="left"/>
              <w:rPr/>
            </w:pPr>
            <w:r w:rsidDel="00000000" w:rsidR="00000000" w:rsidRPr="00000000">
              <w:rPr>
                <w:rtl w:val="0"/>
              </w:rPr>
              <w:t xml:space="preserve">i) Se ha identificado la normativa en materia de consumo.  </w:t>
            </w:r>
          </w:p>
        </w:tc>
        <w:tc>
          <w:tcPr>
            <w:vAlign w:val="center"/>
          </w:tcPr>
          <w:p w:rsidR="00000000" w:rsidDel="00000000" w:rsidP="00000000" w:rsidRDefault="00000000" w:rsidRPr="00000000" w14:paraId="00000105">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07">
            <w:pPr>
              <w:ind w:left="0" w:firstLine="0"/>
              <w:jc w:val="left"/>
              <w:rPr/>
            </w:pPr>
            <w:r w:rsidDel="00000000" w:rsidR="00000000" w:rsidRPr="00000000">
              <w:rPr>
                <w:rtl w:val="0"/>
              </w:rPr>
              <w:t xml:space="preserve">j) Se han diferenciado los tipos de demanda o reclamación.</w:t>
            </w:r>
          </w:p>
        </w:tc>
        <w:tc>
          <w:tcPr>
            <w:vAlign w:val="center"/>
          </w:tcPr>
          <w:p w:rsidR="00000000" w:rsidDel="00000000" w:rsidP="00000000" w:rsidRDefault="00000000" w:rsidRPr="00000000" w14:paraId="00000108">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10A">
      <w:pPr>
        <w:spacing w:after="0" w:lineRule="auto"/>
        <w:ind w:left="0" w:firstLine="0"/>
        <w:rPr/>
      </w:pPr>
      <w:r w:rsidDel="00000000" w:rsidR="00000000" w:rsidRPr="00000000">
        <w:rPr>
          <w:rtl w:val="0"/>
        </w:rPr>
      </w:r>
    </w:p>
    <w:p w:rsidR="00000000" w:rsidDel="00000000" w:rsidP="00000000" w:rsidRDefault="00000000" w:rsidRPr="00000000" w14:paraId="0000010B">
      <w:pPr>
        <w:spacing w:after="0" w:lineRule="auto"/>
        <w:ind w:left="0" w:firstLine="0"/>
        <w:rPr/>
      </w:pPr>
      <w:r w:rsidDel="00000000" w:rsidR="00000000" w:rsidRPr="00000000">
        <w:rPr>
          <w:rtl w:val="0"/>
        </w:rPr>
      </w:r>
    </w:p>
    <w:p w:rsidR="00000000" w:rsidDel="00000000" w:rsidP="00000000" w:rsidRDefault="00000000" w:rsidRPr="00000000" w14:paraId="0000010C">
      <w:pPr>
        <w:spacing w:after="0" w:lineRule="auto"/>
        <w:ind w:left="0" w:firstLine="0"/>
        <w:rPr/>
      </w:pPr>
      <w:r w:rsidDel="00000000" w:rsidR="00000000" w:rsidRPr="00000000">
        <w:rPr>
          <w:rtl w:val="0"/>
        </w:rPr>
      </w:r>
    </w:p>
    <w:tbl>
      <w:tblPr>
        <w:tblStyle w:val="Table7"/>
        <w:tblW w:w="963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86"/>
        <w:gridCol w:w="1402"/>
        <w:gridCol w:w="1551"/>
        <w:tblGridChange w:id="0">
          <w:tblGrid>
            <w:gridCol w:w="6686"/>
            <w:gridCol w:w="1402"/>
            <w:gridCol w:w="1551"/>
          </w:tblGrid>
        </w:tblGridChange>
      </w:tblGrid>
      <w:tr>
        <w:trPr>
          <w:cantSplit w:val="0"/>
          <w:tblHeader w:val="0"/>
        </w:trPr>
        <w:tc>
          <w:tcPr>
            <w:shd w:fill="b8cce4" w:val="clear"/>
          </w:tcPr>
          <w:p w:rsidR="00000000" w:rsidDel="00000000" w:rsidP="00000000" w:rsidRDefault="00000000" w:rsidRPr="00000000" w14:paraId="0000010D">
            <w:pPr>
              <w:ind w:left="0" w:firstLine="0"/>
              <w:jc w:val="center"/>
              <w:rPr>
                <w:b w:val="1"/>
              </w:rPr>
            </w:pPr>
            <w:r w:rsidDel="00000000" w:rsidR="00000000" w:rsidRPr="00000000">
              <w:rPr>
                <w:b w:val="1"/>
                <w:rtl w:val="0"/>
              </w:rPr>
              <w:t xml:space="preserve">Resultado de Aprendizaje</w:t>
            </w:r>
          </w:p>
        </w:tc>
        <w:tc>
          <w:tcPr>
            <w:gridSpan w:val="2"/>
            <w:shd w:fill="b8cce4" w:val="clear"/>
          </w:tcPr>
          <w:p w:rsidR="00000000" w:rsidDel="00000000" w:rsidP="00000000" w:rsidRDefault="00000000" w:rsidRPr="00000000" w14:paraId="0000010E">
            <w:pPr>
              <w:ind w:left="0" w:firstLine="0"/>
              <w:jc w:val="center"/>
              <w:rPr>
                <w:b w:val="1"/>
              </w:rPr>
            </w:pPr>
            <w:r w:rsidDel="00000000" w:rsidR="00000000" w:rsidRPr="00000000">
              <w:rPr>
                <w:b w:val="1"/>
                <w:rtl w:val="0"/>
              </w:rPr>
              <w:t xml:space="preserve">Ponderación</w:t>
            </w:r>
          </w:p>
        </w:tc>
      </w:tr>
      <w:tr>
        <w:trPr>
          <w:cantSplit w:val="0"/>
          <w:tblHeader w:val="0"/>
        </w:trPr>
        <w:tc>
          <w:tcPr/>
          <w:p w:rsidR="00000000" w:rsidDel="00000000" w:rsidP="00000000" w:rsidRDefault="00000000" w:rsidRPr="00000000" w14:paraId="00000110">
            <w:pPr>
              <w:ind w:left="0" w:firstLine="0"/>
              <w:jc w:val="left"/>
              <w:rPr/>
            </w:pPr>
            <w:r w:rsidDel="00000000" w:rsidR="00000000" w:rsidRPr="00000000">
              <w:rPr>
                <w:b w:val="1"/>
                <w:rtl w:val="0"/>
              </w:rPr>
              <w:t xml:space="preserve">7. Potencia la imagen de empresa reconociendo y aplicando los elementos y herramientas del marketing.</w:t>
            </w:r>
            <w:r w:rsidDel="00000000" w:rsidR="00000000" w:rsidRPr="00000000">
              <w:rPr>
                <w:rtl w:val="0"/>
              </w:rPr>
            </w:r>
          </w:p>
        </w:tc>
        <w:tc>
          <w:tcPr>
            <w:gridSpan w:val="2"/>
            <w:vAlign w:val="center"/>
          </w:tcPr>
          <w:p w:rsidR="00000000" w:rsidDel="00000000" w:rsidP="00000000" w:rsidRDefault="00000000" w:rsidRPr="00000000" w14:paraId="00000111">
            <w:pPr>
              <w:ind w:left="0" w:firstLine="0"/>
              <w:jc w:val="center"/>
              <w:rPr/>
            </w:pPr>
            <w:r w:rsidDel="00000000" w:rsidR="00000000" w:rsidRPr="00000000">
              <w:rPr>
                <w:rtl w:val="0"/>
              </w:rPr>
              <w:t xml:space="preserve">12,5%</w:t>
            </w:r>
          </w:p>
        </w:tc>
      </w:tr>
      <w:tr>
        <w:trPr>
          <w:cantSplit w:val="0"/>
          <w:tblHeader w:val="0"/>
        </w:trPr>
        <w:tc>
          <w:tcPr>
            <w:shd w:fill="b8cce4" w:val="clear"/>
            <w:vAlign w:val="center"/>
          </w:tcPr>
          <w:p w:rsidR="00000000" w:rsidDel="00000000" w:rsidP="00000000" w:rsidRDefault="00000000" w:rsidRPr="00000000" w14:paraId="00000113">
            <w:pPr>
              <w:ind w:left="0" w:firstLine="0"/>
              <w:jc w:val="center"/>
              <w:rPr>
                <w:b w:val="1"/>
              </w:rPr>
            </w:pPr>
            <w:r w:rsidDel="00000000" w:rsidR="00000000" w:rsidRPr="00000000">
              <w:rPr>
                <w:b w:val="1"/>
                <w:rtl w:val="0"/>
              </w:rPr>
              <w:t xml:space="preserve">Criterios de Evaluación</w:t>
            </w:r>
          </w:p>
        </w:tc>
        <w:tc>
          <w:tcPr>
            <w:shd w:fill="b8cce4" w:val="clear"/>
            <w:vAlign w:val="center"/>
          </w:tcPr>
          <w:p w:rsidR="00000000" w:rsidDel="00000000" w:rsidP="00000000" w:rsidRDefault="00000000" w:rsidRPr="00000000" w14:paraId="00000114">
            <w:pPr>
              <w:ind w:left="0" w:firstLine="0"/>
              <w:jc w:val="center"/>
              <w:rPr>
                <w:b w:val="1"/>
              </w:rPr>
            </w:pPr>
            <w:r w:rsidDel="00000000" w:rsidR="00000000" w:rsidRPr="00000000">
              <w:rPr>
                <w:b w:val="1"/>
                <w:rtl w:val="0"/>
              </w:rPr>
              <w:t xml:space="preserve">Ponderación</w:t>
            </w:r>
          </w:p>
        </w:tc>
        <w:tc>
          <w:tcPr>
            <w:shd w:fill="b8cce4" w:val="clear"/>
            <w:vAlign w:val="center"/>
          </w:tcPr>
          <w:p w:rsidR="00000000" w:rsidDel="00000000" w:rsidP="00000000" w:rsidRDefault="00000000" w:rsidRPr="00000000" w14:paraId="00000115">
            <w:pPr>
              <w:ind w:left="0" w:firstLine="0"/>
              <w:jc w:val="center"/>
              <w:rPr>
                <w:b w:val="1"/>
              </w:rPr>
            </w:pPr>
            <w:r w:rsidDel="00000000" w:rsidR="00000000" w:rsidRPr="00000000">
              <w:rPr>
                <w:b w:val="1"/>
                <w:rtl w:val="0"/>
              </w:rPr>
              <w:t xml:space="preserve">Instrumento de Evaluación</w:t>
            </w:r>
          </w:p>
        </w:tc>
      </w:tr>
      <w:tr>
        <w:trPr>
          <w:cantSplit w:val="0"/>
          <w:tblHeader w:val="0"/>
        </w:trPr>
        <w:tc>
          <w:tcPr>
            <w:vAlign w:val="center"/>
          </w:tcPr>
          <w:p w:rsidR="00000000" w:rsidDel="00000000" w:rsidP="00000000" w:rsidRDefault="00000000" w:rsidRPr="00000000" w14:paraId="00000116">
            <w:pPr>
              <w:ind w:left="0" w:firstLine="0"/>
              <w:jc w:val="left"/>
              <w:rPr/>
            </w:pPr>
            <w:r w:rsidDel="00000000" w:rsidR="00000000" w:rsidRPr="00000000">
              <w:rPr>
                <w:rtl w:val="0"/>
              </w:rPr>
              <w:t xml:space="preserve">a) Se ha identificado el concepto de marketing.  </w:t>
            </w:r>
          </w:p>
        </w:tc>
        <w:tc>
          <w:tcPr>
            <w:vAlign w:val="center"/>
          </w:tcPr>
          <w:p w:rsidR="00000000" w:rsidDel="00000000" w:rsidP="00000000" w:rsidRDefault="00000000" w:rsidRPr="00000000" w14:paraId="00000117">
            <w:pPr>
              <w:ind w:left="0" w:firstLine="0"/>
              <w:jc w:val="center"/>
              <w:rPr/>
            </w:pPr>
            <w:r w:rsidDel="00000000" w:rsidR="00000000" w:rsidRPr="00000000">
              <w:rPr>
                <w:rtl w:val="0"/>
              </w:rPr>
              <w:t xml:space="preserve">14,28%</w:t>
            </w:r>
          </w:p>
        </w:tc>
        <w:tc>
          <w:tcPr>
            <w:vMerge w:val="restart"/>
            <w:vAlign w:val="center"/>
          </w:tcPr>
          <w:p w:rsidR="00000000" w:rsidDel="00000000" w:rsidP="00000000" w:rsidRDefault="00000000" w:rsidRPr="00000000" w14:paraId="00000118">
            <w:pPr>
              <w:ind w:left="0" w:firstLine="39"/>
              <w:jc w:val="center"/>
              <w:rPr/>
            </w:pPr>
            <w:r w:rsidDel="00000000" w:rsidR="00000000" w:rsidRPr="00000000">
              <w:rPr>
                <w:rtl w:val="0"/>
              </w:rPr>
              <w:t xml:space="preserve">Actividades Evaluables.</w:t>
            </w:r>
          </w:p>
          <w:p w:rsidR="00000000" w:rsidDel="00000000" w:rsidP="00000000" w:rsidRDefault="00000000" w:rsidRPr="00000000" w14:paraId="00000119">
            <w:pPr>
              <w:ind w:left="0" w:firstLine="39"/>
              <w:jc w:val="center"/>
              <w:rPr/>
            </w:pPr>
            <w:r w:rsidDel="00000000" w:rsidR="00000000" w:rsidRPr="00000000">
              <w:rPr>
                <w:rtl w:val="0"/>
              </w:rPr>
              <w:t xml:space="preserve">Test.</w:t>
            </w:r>
          </w:p>
          <w:p w:rsidR="00000000" w:rsidDel="00000000" w:rsidP="00000000" w:rsidRDefault="00000000" w:rsidRPr="00000000" w14:paraId="0000011A">
            <w:pPr>
              <w:ind w:left="0" w:firstLine="39"/>
              <w:jc w:val="center"/>
              <w:rPr/>
            </w:pPr>
            <w:r w:rsidDel="00000000" w:rsidR="00000000" w:rsidRPr="00000000">
              <w:rPr>
                <w:rtl w:val="0"/>
              </w:rPr>
              <w:t xml:space="preserve">Prueba escrita.</w:t>
            </w:r>
          </w:p>
          <w:p w:rsidR="00000000" w:rsidDel="00000000" w:rsidP="00000000" w:rsidRDefault="00000000" w:rsidRPr="00000000" w14:paraId="0000011B">
            <w:pPr>
              <w:ind w:left="0" w:firstLine="39"/>
              <w:jc w:val="center"/>
              <w:rPr/>
            </w:pPr>
            <w:r w:rsidDel="00000000" w:rsidR="00000000" w:rsidRPr="00000000">
              <w:rPr>
                <w:rtl w:val="0"/>
              </w:rPr>
              <w:t xml:space="preserve">Trabajos.</w:t>
            </w:r>
          </w:p>
          <w:p w:rsidR="00000000" w:rsidDel="00000000" w:rsidP="00000000" w:rsidRDefault="00000000" w:rsidRPr="00000000" w14:paraId="0000011C">
            <w:pPr>
              <w:ind w:left="0" w:firstLine="39"/>
              <w:jc w:val="center"/>
              <w:rPr/>
            </w:pPr>
            <w:r w:rsidDel="00000000" w:rsidR="00000000" w:rsidRPr="00000000">
              <w:rPr>
                <w:rtl w:val="0"/>
              </w:rPr>
              <w:t xml:space="preserve">Exposiciones.</w:t>
            </w:r>
          </w:p>
          <w:p w:rsidR="00000000" w:rsidDel="00000000" w:rsidP="00000000" w:rsidRDefault="00000000" w:rsidRPr="00000000" w14:paraId="0000011D">
            <w:pPr>
              <w:ind w:left="0" w:firstLine="0"/>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1E">
            <w:pPr>
              <w:ind w:left="0" w:firstLine="0"/>
              <w:jc w:val="left"/>
              <w:rPr/>
            </w:pPr>
            <w:r w:rsidDel="00000000" w:rsidR="00000000" w:rsidRPr="00000000">
              <w:rPr>
                <w:rtl w:val="0"/>
              </w:rPr>
              <w:t xml:space="preserve">b) Se han reconocido las funciones principales del marketing.  </w:t>
            </w:r>
          </w:p>
        </w:tc>
        <w:tc>
          <w:tcPr>
            <w:vAlign w:val="center"/>
          </w:tcPr>
          <w:p w:rsidR="00000000" w:rsidDel="00000000" w:rsidP="00000000" w:rsidRDefault="00000000" w:rsidRPr="00000000" w14:paraId="0000011F">
            <w:pPr>
              <w:ind w:left="0" w:firstLine="0"/>
              <w:jc w:val="center"/>
              <w:rPr/>
            </w:pPr>
            <w:r w:rsidDel="00000000" w:rsidR="00000000" w:rsidRPr="00000000">
              <w:rPr>
                <w:rtl w:val="0"/>
              </w:rPr>
              <w:t xml:space="preserve">14,28%</w:t>
            </w:r>
          </w:p>
        </w:tc>
        <w:tc>
          <w:tcPr>
            <w:vMerge w:val="continue"/>
            <w:vAlign w:val="center"/>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21">
            <w:pPr>
              <w:ind w:left="0" w:firstLine="0"/>
              <w:jc w:val="left"/>
              <w:rPr/>
            </w:pPr>
            <w:r w:rsidDel="00000000" w:rsidR="00000000" w:rsidRPr="00000000">
              <w:rPr>
                <w:rtl w:val="0"/>
              </w:rPr>
              <w:t xml:space="preserve">c) Se ha valorado la importancia del departamento de marketing.  </w:t>
            </w:r>
          </w:p>
        </w:tc>
        <w:tc>
          <w:tcPr>
            <w:vAlign w:val="center"/>
          </w:tcPr>
          <w:p w:rsidR="00000000" w:rsidDel="00000000" w:rsidP="00000000" w:rsidRDefault="00000000" w:rsidRPr="00000000" w14:paraId="00000122">
            <w:pPr>
              <w:ind w:left="0" w:firstLine="0"/>
              <w:jc w:val="center"/>
              <w:rPr/>
            </w:pPr>
            <w:r w:rsidDel="00000000" w:rsidR="00000000" w:rsidRPr="00000000">
              <w:rPr>
                <w:rtl w:val="0"/>
              </w:rPr>
              <w:t xml:space="preserve">14,28%</w:t>
            </w:r>
          </w:p>
        </w:tc>
        <w:tc>
          <w:tcPr>
            <w:vMerge w:val="continue"/>
            <w:vAlign w:val="center"/>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24">
            <w:pPr>
              <w:ind w:left="0" w:firstLine="0"/>
              <w:jc w:val="left"/>
              <w:rPr/>
            </w:pPr>
            <w:r w:rsidDel="00000000" w:rsidR="00000000" w:rsidRPr="00000000">
              <w:rPr>
                <w:rtl w:val="0"/>
              </w:rPr>
              <w:t xml:space="preserve">d) Se han diferenciado los elementos y herramientas básicos que componen el marketing.  </w:t>
            </w:r>
          </w:p>
        </w:tc>
        <w:tc>
          <w:tcPr>
            <w:vAlign w:val="center"/>
          </w:tcPr>
          <w:p w:rsidR="00000000" w:rsidDel="00000000" w:rsidP="00000000" w:rsidRDefault="00000000" w:rsidRPr="00000000" w14:paraId="00000125">
            <w:pPr>
              <w:ind w:left="0" w:firstLine="0"/>
              <w:jc w:val="center"/>
              <w:rPr/>
            </w:pPr>
            <w:r w:rsidDel="00000000" w:rsidR="00000000" w:rsidRPr="00000000">
              <w:rPr>
                <w:rtl w:val="0"/>
              </w:rPr>
              <w:t xml:space="preserve">14,28%</w:t>
            </w:r>
          </w:p>
        </w:tc>
        <w:tc>
          <w:tcPr>
            <w:vMerge w:val="continue"/>
            <w:vAlign w:val="center"/>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27">
            <w:pPr>
              <w:ind w:left="0" w:firstLine="0"/>
              <w:jc w:val="left"/>
              <w:rPr/>
            </w:pPr>
            <w:r w:rsidDel="00000000" w:rsidR="00000000" w:rsidRPr="00000000">
              <w:rPr>
                <w:rtl w:val="0"/>
              </w:rPr>
              <w:t xml:space="preserve">e) Se ha valorado la importancia de la imagen corporativa para conseguir los objetivos de la empresa.  </w:t>
            </w:r>
          </w:p>
        </w:tc>
        <w:tc>
          <w:tcPr>
            <w:vAlign w:val="center"/>
          </w:tcPr>
          <w:p w:rsidR="00000000" w:rsidDel="00000000" w:rsidP="00000000" w:rsidRDefault="00000000" w:rsidRPr="00000000" w14:paraId="00000128">
            <w:pPr>
              <w:ind w:left="0" w:firstLine="0"/>
              <w:jc w:val="center"/>
              <w:rPr/>
            </w:pPr>
            <w:r w:rsidDel="00000000" w:rsidR="00000000" w:rsidRPr="00000000">
              <w:rPr>
                <w:rtl w:val="0"/>
              </w:rPr>
              <w:t xml:space="preserve">14,28%</w:t>
            </w:r>
          </w:p>
        </w:tc>
        <w:tc>
          <w:tcPr>
            <w:vMerge w:val="continue"/>
            <w:vAlign w:val="center"/>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2A">
            <w:pPr>
              <w:ind w:left="0" w:firstLine="0"/>
              <w:jc w:val="left"/>
              <w:rPr/>
            </w:pPr>
            <w:r w:rsidDel="00000000" w:rsidR="00000000" w:rsidRPr="00000000">
              <w:rPr>
                <w:rtl w:val="0"/>
              </w:rPr>
              <w:t xml:space="preserve">f) Se ha valorado la importancia de las relaciones públicas y la atención al cliente para la imagen de la empresa.  </w:t>
            </w:r>
          </w:p>
        </w:tc>
        <w:tc>
          <w:tcPr>
            <w:vAlign w:val="center"/>
          </w:tcPr>
          <w:p w:rsidR="00000000" w:rsidDel="00000000" w:rsidP="00000000" w:rsidRDefault="00000000" w:rsidRPr="00000000" w14:paraId="0000012B">
            <w:pPr>
              <w:ind w:left="0" w:firstLine="0"/>
              <w:jc w:val="center"/>
              <w:rPr/>
            </w:pPr>
            <w:r w:rsidDel="00000000" w:rsidR="00000000" w:rsidRPr="00000000">
              <w:rPr>
                <w:rtl w:val="0"/>
              </w:rPr>
              <w:t xml:space="preserve">14,28%</w:t>
            </w:r>
          </w:p>
        </w:tc>
        <w:tc>
          <w:tcPr>
            <w:vMerge w:val="continue"/>
            <w:vAlign w:val="center"/>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2D">
            <w:pPr>
              <w:ind w:left="0" w:firstLine="0"/>
              <w:jc w:val="left"/>
              <w:rPr/>
            </w:pPr>
            <w:r w:rsidDel="00000000" w:rsidR="00000000" w:rsidRPr="00000000">
              <w:rPr>
                <w:rtl w:val="0"/>
              </w:rPr>
              <w:t xml:space="preserve">g) Se ha identificado la fidelización del cliente como un objetivo prioritario del marketing.  </w:t>
            </w:r>
          </w:p>
        </w:tc>
        <w:tc>
          <w:tcPr>
            <w:vAlign w:val="center"/>
          </w:tcPr>
          <w:p w:rsidR="00000000" w:rsidDel="00000000" w:rsidP="00000000" w:rsidRDefault="00000000" w:rsidRPr="00000000" w14:paraId="0000012E">
            <w:pPr>
              <w:ind w:left="0" w:firstLine="0"/>
              <w:jc w:val="center"/>
              <w:rPr/>
            </w:pPr>
            <w:r w:rsidDel="00000000" w:rsidR="00000000" w:rsidRPr="00000000">
              <w:rPr>
                <w:rtl w:val="0"/>
              </w:rPr>
              <w:t xml:space="preserve">14,28%</w:t>
            </w:r>
          </w:p>
        </w:tc>
        <w:tc>
          <w:tcPr>
            <w:vMerge w:val="continue"/>
            <w:vAlign w:val="center"/>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130">
      <w:pPr>
        <w:spacing w:after="0" w:lineRule="auto"/>
        <w:ind w:left="0" w:firstLine="0"/>
        <w:rPr/>
      </w:pPr>
      <w:r w:rsidDel="00000000" w:rsidR="00000000" w:rsidRPr="00000000">
        <w:rPr>
          <w:rtl w:val="0"/>
        </w:rPr>
      </w:r>
    </w:p>
    <w:p w:rsidR="00000000" w:rsidDel="00000000" w:rsidP="00000000" w:rsidRDefault="00000000" w:rsidRPr="00000000" w14:paraId="00000131">
      <w:pPr>
        <w:spacing w:after="0" w:lineRule="auto"/>
        <w:ind w:left="0" w:firstLine="0"/>
        <w:rPr/>
      </w:pPr>
      <w:r w:rsidDel="00000000" w:rsidR="00000000" w:rsidRPr="00000000">
        <w:rPr>
          <w:rtl w:val="0"/>
        </w:rPr>
      </w:r>
    </w:p>
    <w:tbl>
      <w:tblPr>
        <w:tblStyle w:val="Table8"/>
        <w:tblW w:w="963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86"/>
        <w:gridCol w:w="1402"/>
        <w:gridCol w:w="1551"/>
        <w:tblGridChange w:id="0">
          <w:tblGrid>
            <w:gridCol w:w="6686"/>
            <w:gridCol w:w="1402"/>
            <w:gridCol w:w="1551"/>
          </w:tblGrid>
        </w:tblGridChange>
      </w:tblGrid>
      <w:tr>
        <w:trPr>
          <w:cantSplit w:val="0"/>
          <w:tblHeader w:val="0"/>
        </w:trPr>
        <w:tc>
          <w:tcPr>
            <w:shd w:fill="b8cce4" w:val="clear"/>
          </w:tcPr>
          <w:p w:rsidR="00000000" w:rsidDel="00000000" w:rsidP="00000000" w:rsidRDefault="00000000" w:rsidRPr="00000000" w14:paraId="00000132">
            <w:pPr>
              <w:ind w:left="0" w:firstLine="0"/>
              <w:jc w:val="center"/>
              <w:rPr>
                <w:b w:val="1"/>
              </w:rPr>
            </w:pPr>
            <w:r w:rsidDel="00000000" w:rsidR="00000000" w:rsidRPr="00000000">
              <w:rPr>
                <w:b w:val="1"/>
                <w:rtl w:val="0"/>
              </w:rPr>
              <w:t xml:space="preserve">Resultado de Aprendizaje</w:t>
            </w:r>
          </w:p>
        </w:tc>
        <w:tc>
          <w:tcPr>
            <w:gridSpan w:val="2"/>
            <w:shd w:fill="b8cce4" w:val="clear"/>
          </w:tcPr>
          <w:p w:rsidR="00000000" w:rsidDel="00000000" w:rsidP="00000000" w:rsidRDefault="00000000" w:rsidRPr="00000000" w14:paraId="00000133">
            <w:pPr>
              <w:ind w:left="0" w:firstLine="0"/>
              <w:jc w:val="center"/>
              <w:rPr>
                <w:b w:val="1"/>
              </w:rPr>
            </w:pPr>
            <w:r w:rsidDel="00000000" w:rsidR="00000000" w:rsidRPr="00000000">
              <w:rPr>
                <w:b w:val="1"/>
                <w:rtl w:val="0"/>
              </w:rPr>
              <w:t xml:space="preserve">Ponderación</w:t>
            </w:r>
          </w:p>
        </w:tc>
      </w:tr>
      <w:tr>
        <w:trPr>
          <w:cantSplit w:val="0"/>
          <w:tblHeader w:val="0"/>
        </w:trPr>
        <w:tc>
          <w:tcPr/>
          <w:p w:rsidR="00000000" w:rsidDel="00000000" w:rsidP="00000000" w:rsidRDefault="00000000" w:rsidRPr="00000000" w14:paraId="00000135">
            <w:pPr>
              <w:ind w:left="0" w:firstLine="0"/>
              <w:jc w:val="left"/>
              <w:rPr/>
            </w:pPr>
            <w:r w:rsidDel="00000000" w:rsidR="00000000" w:rsidRPr="00000000">
              <w:rPr>
                <w:b w:val="1"/>
                <w:rtl w:val="0"/>
              </w:rPr>
              <w:t xml:space="preserve">8. Aplica procedimientos de calidad en la atención al cliente identificando los estándares establecidos.</w:t>
            </w:r>
            <w:r w:rsidDel="00000000" w:rsidR="00000000" w:rsidRPr="00000000">
              <w:rPr>
                <w:rtl w:val="0"/>
              </w:rPr>
            </w:r>
          </w:p>
        </w:tc>
        <w:tc>
          <w:tcPr>
            <w:gridSpan w:val="2"/>
            <w:vAlign w:val="center"/>
          </w:tcPr>
          <w:p w:rsidR="00000000" w:rsidDel="00000000" w:rsidP="00000000" w:rsidRDefault="00000000" w:rsidRPr="00000000" w14:paraId="00000136">
            <w:pPr>
              <w:ind w:left="0" w:firstLine="0"/>
              <w:jc w:val="center"/>
              <w:rPr/>
            </w:pPr>
            <w:r w:rsidDel="00000000" w:rsidR="00000000" w:rsidRPr="00000000">
              <w:rPr>
                <w:rtl w:val="0"/>
              </w:rPr>
              <w:t xml:space="preserve">12,5%</w:t>
            </w:r>
          </w:p>
        </w:tc>
      </w:tr>
      <w:tr>
        <w:trPr>
          <w:cantSplit w:val="0"/>
          <w:tblHeader w:val="0"/>
        </w:trPr>
        <w:tc>
          <w:tcPr>
            <w:shd w:fill="b8cce4" w:val="clear"/>
            <w:vAlign w:val="center"/>
          </w:tcPr>
          <w:p w:rsidR="00000000" w:rsidDel="00000000" w:rsidP="00000000" w:rsidRDefault="00000000" w:rsidRPr="00000000" w14:paraId="00000138">
            <w:pPr>
              <w:ind w:left="0" w:firstLine="0"/>
              <w:jc w:val="center"/>
              <w:rPr>
                <w:b w:val="1"/>
              </w:rPr>
            </w:pPr>
            <w:r w:rsidDel="00000000" w:rsidR="00000000" w:rsidRPr="00000000">
              <w:rPr>
                <w:b w:val="1"/>
                <w:rtl w:val="0"/>
              </w:rPr>
              <w:t xml:space="preserve">Criterios de Evaluación</w:t>
            </w:r>
          </w:p>
        </w:tc>
        <w:tc>
          <w:tcPr>
            <w:shd w:fill="b8cce4" w:val="clear"/>
            <w:vAlign w:val="center"/>
          </w:tcPr>
          <w:p w:rsidR="00000000" w:rsidDel="00000000" w:rsidP="00000000" w:rsidRDefault="00000000" w:rsidRPr="00000000" w14:paraId="00000139">
            <w:pPr>
              <w:ind w:left="0" w:firstLine="0"/>
              <w:jc w:val="center"/>
              <w:rPr>
                <w:b w:val="1"/>
              </w:rPr>
            </w:pPr>
            <w:r w:rsidDel="00000000" w:rsidR="00000000" w:rsidRPr="00000000">
              <w:rPr>
                <w:b w:val="1"/>
                <w:rtl w:val="0"/>
              </w:rPr>
              <w:t xml:space="preserve">Ponderación</w:t>
            </w:r>
          </w:p>
        </w:tc>
        <w:tc>
          <w:tcPr>
            <w:shd w:fill="b8cce4" w:val="clear"/>
            <w:vAlign w:val="center"/>
          </w:tcPr>
          <w:p w:rsidR="00000000" w:rsidDel="00000000" w:rsidP="00000000" w:rsidRDefault="00000000" w:rsidRPr="00000000" w14:paraId="0000013A">
            <w:pPr>
              <w:ind w:left="0" w:firstLine="0"/>
              <w:jc w:val="center"/>
              <w:rPr>
                <w:b w:val="1"/>
              </w:rPr>
            </w:pPr>
            <w:r w:rsidDel="00000000" w:rsidR="00000000" w:rsidRPr="00000000">
              <w:rPr>
                <w:b w:val="1"/>
                <w:rtl w:val="0"/>
              </w:rPr>
              <w:t xml:space="preserve">Instrumento de Evaluación</w:t>
            </w:r>
          </w:p>
        </w:tc>
      </w:tr>
      <w:tr>
        <w:trPr>
          <w:cantSplit w:val="0"/>
          <w:tblHeader w:val="0"/>
        </w:trPr>
        <w:tc>
          <w:tcPr>
            <w:vAlign w:val="center"/>
          </w:tcPr>
          <w:p w:rsidR="00000000" w:rsidDel="00000000" w:rsidP="00000000" w:rsidRDefault="00000000" w:rsidRPr="00000000" w14:paraId="0000013B">
            <w:pPr>
              <w:ind w:left="0" w:firstLine="0"/>
              <w:jc w:val="left"/>
              <w:rPr/>
            </w:pPr>
            <w:r w:rsidDel="00000000" w:rsidR="00000000" w:rsidRPr="00000000">
              <w:rPr>
                <w:rtl w:val="0"/>
              </w:rPr>
              <w:t xml:space="preserve">a) Se han identificado los factores que influyen en la prestación del servicio al cliente.  </w:t>
            </w:r>
          </w:p>
        </w:tc>
        <w:tc>
          <w:tcPr>
            <w:vAlign w:val="center"/>
          </w:tcPr>
          <w:p w:rsidR="00000000" w:rsidDel="00000000" w:rsidP="00000000" w:rsidRDefault="00000000" w:rsidRPr="00000000" w14:paraId="0000013C">
            <w:pPr>
              <w:ind w:left="0" w:firstLine="0"/>
              <w:jc w:val="center"/>
              <w:rPr/>
            </w:pPr>
            <w:r w:rsidDel="00000000" w:rsidR="00000000" w:rsidRPr="00000000">
              <w:rPr>
                <w:rtl w:val="0"/>
              </w:rPr>
              <w:t xml:space="preserve">10%</w:t>
            </w:r>
          </w:p>
        </w:tc>
        <w:tc>
          <w:tcPr>
            <w:vMerge w:val="restart"/>
            <w:vAlign w:val="center"/>
          </w:tcPr>
          <w:p w:rsidR="00000000" w:rsidDel="00000000" w:rsidP="00000000" w:rsidRDefault="00000000" w:rsidRPr="00000000" w14:paraId="0000013D">
            <w:pPr>
              <w:ind w:left="0" w:firstLine="39"/>
              <w:jc w:val="center"/>
              <w:rPr/>
            </w:pPr>
            <w:r w:rsidDel="00000000" w:rsidR="00000000" w:rsidRPr="00000000">
              <w:rPr>
                <w:rtl w:val="0"/>
              </w:rPr>
              <w:t xml:space="preserve">Actividades Evaluables.</w:t>
            </w:r>
          </w:p>
          <w:p w:rsidR="00000000" w:rsidDel="00000000" w:rsidP="00000000" w:rsidRDefault="00000000" w:rsidRPr="00000000" w14:paraId="0000013E">
            <w:pPr>
              <w:ind w:left="0" w:firstLine="39"/>
              <w:jc w:val="center"/>
              <w:rPr/>
            </w:pPr>
            <w:r w:rsidDel="00000000" w:rsidR="00000000" w:rsidRPr="00000000">
              <w:rPr>
                <w:rtl w:val="0"/>
              </w:rPr>
              <w:t xml:space="preserve">Test.</w:t>
            </w:r>
          </w:p>
          <w:p w:rsidR="00000000" w:rsidDel="00000000" w:rsidP="00000000" w:rsidRDefault="00000000" w:rsidRPr="00000000" w14:paraId="0000013F">
            <w:pPr>
              <w:ind w:left="0" w:firstLine="39"/>
              <w:jc w:val="center"/>
              <w:rPr/>
            </w:pPr>
            <w:r w:rsidDel="00000000" w:rsidR="00000000" w:rsidRPr="00000000">
              <w:rPr>
                <w:rtl w:val="0"/>
              </w:rPr>
              <w:t xml:space="preserve">Prueba escrita.</w:t>
            </w:r>
          </w:p>
          <w:p w:rsidR="00000000" w:rsidDel="00000000" w:rsidP="00000000" w:rsidRDefault="00000000" w:rsidRPr="00000000" w14:paraId="00000140">
            <w:pPr>
              <w:ind w:left="0" w:firstLine="39"/>
              <w:jc w:val="center"/>
              <w:rPr/>
            </w:pPr>
            <w:r w:rsidDel="00000000" w:rsidR="00000000" w:rsidRPr="00000000">
              <w:rPr>
                <w:rtl w:val="0"/>
              </w:rPr>
              <w:t xml:space="preserve">Trabajos.</w:t>
            </w:r>
          </w:p>
          <w:p w:rsidR="00000000" w:rsidDel="00000000" w:rsidP="00000000" w:rsidRDefault="00000000" w:rsidRPr="00000000" w14:paraId="00000141">
            <w:pPr>
              <w:ind w:left="0" w:firstLine="39"/>
              <w:jc w:val="center"/>
              <w:rPr/>
            </w:pPr>
            <w:r w:rsidDel="00000000" w:rsidR="00000000" w:rsidRPr="00000000">
              <w:rPr>
                <w:rtl w:val="0"/>
              </w:rPr>
              <w:t xml:space="preserve">Exposiciones.</w:t>
            </w:r>
          </w:p>
          <w:p w:rsidR="00000000" w:rsidDel="00000000" w:rsidP="00000000" w:rsidRDefault="00000000" w:rsidRPr="00000000" w14:paraId="00000142">
            <w:pPr>
              <w:ind w:left="0" w:firstLine="0"/>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43">
            <w:pPr>
              <w:ind w:left="0" w:firstLine="0"/>
              <w:jc w:val="left"/>
              <w:rPr/>
            </w:pPr>
            <w:r w:rsidDel="00000000" w:rsidR="00000000" w:rsidRPr="00000000">
              <w:rPr>
                <w:rtl w:val="0"/>
              </w:rPr>
              <w:t xml:space="preserve">b) Se han descrito las fases del procedimiento de relación con los clientes.  </w:t>
            </w:r>
          </w:p>
        </w:tc>
        <w:tc>
          <w:tcPr>
            <w:vAlign w:val="center"/>
          </w:tcPr>
          <w:p w:rsidR="00000000" w:rsidDel="00000000" w:rsidP="00000000" w:rsidRDefault="00000000" w:rsidRPr="00000000" w14:paraId="00000144">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46">
            <w:pPr>
              <w:ind w:left="0" w:firstLine="0"/>
              <w:jc w:val="left"/>
              <w:rPr/>
            </w:pPr>
            <w:r w:rsidDel="00000000" w:rsidR="00000000" w:rsidRPr="00000000">
              <w:rPr>
                <w:rtl w:val="0"/>
              </w:rPr>
              <w:t xml:space="preserve">c) Se han descrito los estándares de calidad definidos en la prestación del servicio.  </w:t>
            </w:r>
          </w:p>
        </w:tc>
        <w:tc>
          <w:tcPr>
            <w:vAlign w:val="center"/>
          </w:tcPr>
          <w:p w:rsidR="00000000" w:rsidDel="00000000" w:rsidP="00000000" w:rsidRDefault="00000000" w:rsidRPr="00000000" w14:paraId="00000147">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49">
            <w:pPr>
              <w:ind w:left="0" w:firstLine="0"/>
              <w:jc w:val="left"/>
              <w:rPr/>
            </w:pPr>
            <w:r w:rsidDel="00000000" w:rsidR="00000000" w:rsidRPr="00000000">
              <w:rPr>
                <w:rtl w:val="0"/>
              </w:rPr>
              <w:t xml:space="preserve">d) Se ha valorado la importancia de una actitud proactiva para anticiparse a incidencias en los procesos.  </w:t>
            </w:r>
          </w:p>
        </w:tc>
        <w:tc>
          <w:tcPr>
            <w:vAlign w:val="center"/>
          </w:tcPr>
          <w:p w:rsidR="00000000" w:rsidDel="00000000" w:rsidP="00000000" w:rsidRDefault="00000000" w:rsidRPr="00000000" w14:paraId="0000014A">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4C">
            <w:pPr>
              <w:ind w:left="0" w:firstLine="0"/>
              <w:jc w:val="left"/>
              <w:rPr/>
            </w:pPr>
            <w:r w:rsidDel="00000000" w:rsidR="00000000" w:rsidRPr="00000000">
              <w:rPr>
                <w:rtl w:val="0"/>
              </w:rPr>
              <w:t xml:space="preserve">e) Se han detectado los errores producidos en la prestación del servicio.  </w:t>
            </w:r>
          </w:p>
        </w:tc>
        <w:tc>
          <w:tcPr>
            <w:vAlign w:val="center"/>
          </w:tcPr>
          <w:p w:rsidR="00000000" w:rsidDel="00000000" w:rsidP="00000000" w:rsidRDefault="00000000" w:rsidRPr="00000000" w14:paraId="0000014D">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4F">
            <w:pPr>
              <w:ind w:left="0" w:firstLine="0"/>
              <w:jc w:val="left"/>
              <w:rPr/>
            </w:pPr>
            <w:r w:rsidDel="00000000" w:rsidR="00000000" w:rsidRPr="00000000">
              <w:rPr>
                <w:rtl w:val="0"/>
              </w:rPr>
              <w:t xml:space="preserve">f) Se ha aplicado el tratamiento adecuado en la gestión de las anomalías producidas.  </w:t>
            </w:r>
          </w:p>
        </w:tc>
        <w:tc>
          <w:tcPr>
            <w:vAlign w:val="center"/>
          </w:tcPr>
          <w:p w:rsidR="00000000" w:rsidDel="00000000" w:rsidP="00000000" w:rsidRDefault="00000000" w:rsidRPr="00000000" w14:paraId="00000150">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52">
            <w:pPr>
              <w:ind w:left="0" w:firstLine="0"/>
              <w:jc w:val="left"/>
              <w:rPr/>
            </w:pPr>
            <w:r w:rsidDel="00000000" w:rsidR="00000000" w:rsidRPr="00000000">
              <w:rPr>
                <w:rtl w:val="0"/>
              </w:rPr>
              <w:t xml:space="preserve">g) Se ha explicado el significado e importancia del servicio post-venta en los procesos comerciales.</w:t>
            </w:r>
          </w:p>
        </w:tc>
        <w:tc>
          <w:tcPr>
            <w:vAlign w:val="center"/>
          </w:tcPr>
          <w:p w:rsidR="00000000" w:rsidDel="00000000" w:rsidP="00000000" w:rsidRDefault="00000000" w:rsidRPr="00000000" w14:paraId="00000153">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55">
            <w:pPr>
              <w:ind w:left="0" w:firstLine="0"/>
              <w:jc w:val="left"/>
              <w:rPr/>
            </w:pPr>
            <w:r w:rsidDel="00000000" w:rsidR="00000000" w:rsidRPr="00000000">
              <w:rPr>
                <w:rtl w:val="0"/>
              </w:rPr>
              <w:t xml:space="preserve">h) Se han definido las variables constitutivas del servicio post- venta y su relación con la fidelización del cliente.  </w:t>
            </w:r>
          </w:p>
        </w:tc>
        <w:tc>
          <w:tcPr>
            <w:vAlign w:val="center"/>
          </w:tcPr>
          <w:p w:rsidR="00000000" w:rsidDel="00000000" w:rsidP="00000000" w:rsidRDefault="00000000" w:rsidRPr="00000000" w14:paraId="00000156">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58">
            <w:pPr>
              <w:ind w:left="0" w:firstLine="0"/>
              <w:jc w:val="left"/>
              <w:rPr/>
            </w:pPr>
            <w:r w:rsidDel="00000000" w:rsidR="00000000" w:rsidRPr="00000000">
              <w:rPr>
                <w:rtl w:val="0"/>
              </w:rPr>
              <w:t xml:space="preserve">i) Se han identificado las situaciones comerciales que precisan seguimiento y servicio post- venta.  </w:t>
            </w:r>
          </w:p>
        </w:tc>
        <w:tc>
          <w:tcPr>
            <w:vAlign w:val="center"/>
          </w:tcPr>
          <w:p w:rsidR="00000000" w:rsidDel="00000000" w:rsidP="00000000" w:rsidRDefault="00000000" w:rsidRPr="00000000" w14:paraId="00000159">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5B">
            <w:pPr>
              <w:ind w:left="0" w:firstLine="0"/>
              <w:jc w:val="left"/>
              <w:rPr/>
            </w:pPr>
            <w:r w:rsidDel="00000000" w:rsidR="00000000" w:rsidRPr="00000000">
              <w:rPr>
                <w:rtl w:val="0"/>
              </w:rPr>
              <w:t xml:space="preserve">j) Se han descrito los métodos más utilizados habitualmente en el control de calidad del servicio post- venta, así como sus fases y herramientas.</w:t>
            </w:r>
          </w:p>
        </w:tc>
        <w:tc>
          <w:tcPr>
            <w:vAlign w:val="center"/>
          </w:tcPr>
          <w:p w:rsidR="00000000" w:rsidDel="00000000" w:rsidP="00000000" w:rsidRDefault="00000000" w:rsidRPr="00000000" w14:paraId="0000015C">
            <w:pPr>
              <w:ind w:left="0" w:firstLine="0"/>
              <w:jc w:val="center"/>
              <w:rPr/>
            </w:pPr>
            <w:r w:rsidDel="00000000" w:rsidR="00000000" w:rsidRPr="00000000">
              <w:rPr>
                <w:rtl w:val="0"/>
              </w:rPr>
              <w:t xml:space="preserve">10%</w:t>
            </w:r>
          </w:p>
        </w:tc>
        <w:tc>
          <w:tcPr>
            <w:vMerge w:val="continue"/>
            <w:vAlign w:val="center"/>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15E">
      <w:pPr>
        <w:spacing w:after="0" w:lineRule="auto"/>
        <w:ind w:left="0" w:firstLine="0"/>
        <w:rPr/>
      </w:pPr>
      <w:r w:rsidDel="00000000" w:rsidR="00000000" w:rsidRPr="00000000">
        <w:rPr>
          <w:rtl w:val="0"/>
        </w:rPr>
      </w:r>
    </w:p>
    <w:p w:rsidR="00000000" w:rsidDel="00000000" w:rsidP="00000000" w:rsidRDefault="00000000" w:rsidRPr="00000000" w14:paraId="0000015F">
      <w:pPr>
        <w:spacing w:after="0" w:lineRule="auto"/>
        <w:ind w:left="0" w:firstLine="0"/>
        <w:rPr>
          <w:b w:val="1"/>
          <w:sz w:val="28"/>
          <w:szCs w:val="28"/>
          <w:u w:val="single"/>
        </w:rPr>
      </w:pPr>
      <w:r w:rsidDel="00000000" w:rsidR="00000000" w:rsidRPr="00000000">
        <w:rPr>
          <w:b w:val="1"/>
          <w:sz w:val="28"/>
          <w:szCs w:val="28"/>
          <w:u w:val="single"/>
          <w:rtl w:val="0"/>
        </w:rPr>
        <w:t xml:space="preserve">ORGANIZACIÓN, SECUENCIACIÓN Y TEMPORALIZACIÓN DE LAS UNIDADES DE TRABAJO</w:t>
      </w:r>
    </w:p>
    <w:p w:rsidR="00000000" w:rsidDel="00000000" w:rsidP="00000000" w:rsidRDefault="00000000" w:rsidRPr="00000000" w14:paraId="00000160">
      <w:pPr>
        <w:spacing w:after="0" w:lineRule="auto"/>
        <w:ind w:left="0" w:firstLine="0"/>
        <w:rPr/>
      </w:pPr>
      <w:r w:rsidDel="00000000" w:rsidR="00000000" w:rsidRPr="00000000">
        <w:rPr>
          <w:rtl w:val="0"/>
        </w:rPr>
      </w:r>
    </w:p>
    <w:tbl>
      <w:tblPr>
        <w:tblStyle w:val="Table9"/>
        <w:tblW w:w="90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3"/>
        <w:gridCol w:w="992"/>
        <w:gridCol w:w="1528"/>
        <w:gridCol w:w="555"/>
        <w:gridCol w:w="2243"/>
        <w:gridCol w:w="1070"/>
        <w:gridCol w:w="1657"/>
        <w:tblGridChange w:id="0">
          <w:tblGrid>
            <w:gridCol w:w="993"/>
            <w:gridCol w:w="992"/>
            <w:gridCol w:w="1528"/>
            <w:gridCol w:w="555"/>
            <w:gridCol w:w="2243"/>
            <w:gridCol w:w="1070"/>
            <w:gridCol w:w="1657"/>
          </w:tblGrid>
        </w:tblGridChange>
      </w:tblGrid>
      <w:tr>
        <w:trPr>
          <w:cantSplit w:val="0"/>
          <w:tblHeader w:val="0"/>
        </w:trPr>
        <w:tc>
          <w:tcPr>
            <w:gridSpan w:val="3"/>
            <w:shd w:fill="b8cce4" w:val="clear"/>
            <w:vAlign w:val="center"/>
          </w:tcPr>
          <w:p w:rsidR="00000000" w:rsidDel="00000000" w:rsidP="00000000" w:rsidRDefault="00000000" w:rsidRPr="00000000" w14:paraId="00000161">
            <w:pPr>
              <w:ind w:left="0" w:firstLine="0"/>
              <w:jc w:val="center"/>
              <w:rPr>
                <w:b w:val="1"/>
              </w:rPr>
            </w:pPr>
            <w:r w:rsidDel="00000000" w:rsidR="00000000" w:rsidRPr="00000000">
              <w:rPr>
                <w:b w:val="1"/>
                <w:rtl w:val="0"/>
              </w:rPr>
              <w:t xml:space="preserve">CONCRECIÓN CURRICULAR</w:t>
            </w:r>
          </w:p>
        </w:tc>
        <w:tc>
          <w:tcPr>
            <w:gridSpan w:val="4"/>
            <w:shd w:fill="93cddc" w:val="clear"/>
            <w:vAlign w:val="center"/>
          </w:tcPr>
          <w:p w:rsidR="00000000" w:rsidDel="00000000" w:rsidP="00000000" w:rsidRDefault="00000000" w:rsidRPr="00000000" w14:paraId="00000164">
            <w:pPr>
              <w:ind w:left="0" w:firstLine="0"/>
              <w:jc w:val="center"/>
              <w:rPr>
                <w:b w:val="1"/>
              </w:rPr>
            </w:pPr>
            <w:r w:rsidDel="00000000" w:rsidR="00000000" w:rsidRPr="00000000">
              <w:rPr>
                <w:b w:val="1"/>
                <w:rtl w:val="0"/>
              </w:rPr>
              <w:t xml:space="preserve">ESTRUCTURA DE APRENDIZAJE</w:t>
            </w:r>
          </w:p>
        </w:tc>
      </w:tr>
      <w:tr>
        <w:trPr>
          <w:cantSplit w:val="0"/>
          <w:tblHeader w:val="0"/>
        </w:trPr>
        <w:tc>
          <w:tcPr>
            <w:shd w:fill="dbe5f1" w:val="clear"/>
          </w:tcPr>
          <w:p w:rsidR="00000000" w:rsidDel="00000000" w:rsidP="00000000" w:rsidRDefault="00000000" w:rsidRPr="00000000" w14:paraId="00000168">
            <w:pPr>
              <w:ind w:left="0" w:firstLine="0"/>
              <w:jc w:val="center"/>
              <w:rPr>
                <w:b w:val="1"/>
              </w:rPr>
            </w:pPr>
            <w:r w:rsidDel="00000000" w:rsidR="00000000" w:rsidRPr="00000000">
              <w:rPr>
                <w:b w:val="1"/>
                <w:rtl w:val="0"/>
              </w:rPr>
              <w:t xml:space="preserve">RA</w:t>
            </w:r>
          </w:p>
        </w:tc>
        <w:tc>
          <w:tcPr>
            <w:shd w:fill="dbe5f1" w:val="clear"/>
          </w:tcPr>
          <w:p w:rsidR="00000000" w:rsidDel="00000000" w:rsidP="00000000" w:rsidRDefault="00000000" w:rsidRPr="00000000" w14:paraId="00000169">
            <w:pPr>
              <w:ind w:left="0" w:firstLine="0"/>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16A">
            <w:pPr>
              <w:ind w:left="0" w:firstLine="0"/>
              <w:jc w:val="center"/>
              <w:rPr>
                <w:b w:val="1"/>
              </w:rPr>
            </w:pPr>
            <w:r w:rsidDel="00000000" w:rsidR="00000000" w:rsidRPr="00000000">
              <w:rPr>
                <w:b w:val="1"/>
                <w:rtl w:val="0"/>
              </w:rPr>
              <w:t xml:space="preserve">CE</w:t>
            </w:r>
          </w:p>
        </w:tc>
        <w:tc>
          <w:tcPr>
            <w:shd w:fill="b7dde8" w:val="clear"/>
          </w:tcPr>
          <w:p w:rsidR="00000000" w:rsidDel="00000000" w:rsidP="00000000" w:rsidRDefault="00000000" w:rsidRPr="00000000" w14:paraId="0000016B">
            <w:pPr>
              <w:ind w:left="0" w:firstLine="0"/>
              <w:jc w:val="center"/>
              <w:rPr>
                <w:b w:val="1"/>
              </w:rPr>
            </w:pPr>
            <w:r w:rsidDel="00000000" w:rsidR="00000000" w:rsidRPr="00000000">
              <w:rPr>
                <w:b w:val="1"/>
                <w:rtl w:val="0"/>
              </w:rPr>
              <w:t xml:space="preserve">UT</w:t>
            </w:r>
          </w:p>
        </w:tc>
        <w:tc>
          <w:tcPr>
            <w:shd w:fill="b7dde8" w:val="clear"/>
          </w:tcPr>
          <w:p w:rsidR="00000000" w:rsidDel="00000000" w:rsidP="00000000" w:rsidRDefault="00000000" w:rsidRPr="00000000" w14:paraId="0000016C">
            <w:pPr>
              <w:ind w:left="0" w:firstLine="0"/>
              <w:jc w:val="center"/>
              <w:rPr>
                <w:b w:val="1"/>
              </w:rPr>
            </w:pPr>
            <w:r w:rsidDel="00000000" w:rsidR="00000000" w:rsidRPr="00000000">
              <w:rPr>
                <w:b w:val="1"/>
                <w:rtl w:val="0"/>
              </w:rPr>
              <w:t xml:space="preserve">DENOMINACIÓN</w:t>
            </w:r>
          </w:p>
        </w:tc>
        <w:tc>
          <w:tcPr>
            <w:shd w:fill="b7dde8" w:val="clear"/>
          </w:tcPr>
          <w:p w:rsidR="00000000" w:rsidDel="00000000" w:rsidP="00000000" w:rsidRDefault="00000000" w:rsidRPr="00000000" w14:paraId="0000016D">
            <w:pPr>
              <w:ind w:left="0" w:firstLine="0"/>
              <w:jc w:val="center"/>
              <w:rPr>
                <w:b w:val="1"/>
              </w:rPr>
            </w:pPr>
            <w:r w:rsidDel="00000000" w:rsidR="00000000" w:rsidRPr="00000000">
              <w:rPr>
                <w:b w:val="1"/>
                <w:rtl w:val="0"/>
              </w:rPr>
              <w:t xml:space="preserve">HORAS</w:t>
            </w:r>
          </w:p>
        </w:tc>
        <w:tc>
          <w:tcPr>
            <w:shd w:fill="b7dde8" w:val="clear"/>
          </w:tcPr>
          <w:p w:rsidR="00000000" w:rsidDel="00000000" w:rsidP="00000000" w:rsidRDefault="00000000" w:rsidRPr="00000000" w14:paraId="0000016E">
            <w:pPr>
              <w:ind w:left="0" w:firstLine="0"/>
              <w:jc w:val="center"/>
              <w:rPr>
                <w:b w:val="1"/>
              </w:rPr>
            </w:pPr>
            <w:r w:rsidDel="00000000" w:rsidR="00000000" w:rsidRPr="00000000">
              <w:rPr>
                <w:b w:val="1"/>
                <w:rtl w:val="0"/>
              </w:rPr>
              <w:t xml:space="preserve">TRIMESTRE</w:t>
            </w:r>
          </w:p>
        </w:tc>
      </w:tr>
      <w:tr>
        <w:trPr>
          <w:cantSplit w:val="0"/>
          <w:tblHeader w:val="0"/>
        </w:trPr>
        <w:tc>
          <w:tcPr>
            <w:vAlign w:val="center"/>
          </w:tcPr>
          <w:p w:rsidR="00000000" w:rsidDel="00000000" w:rsidP="00000000" w:rsidRDefault="00000000" w:rsidRPr="00000000" w14:paraId="0000016F">
            <w:pPr>
              <w:ind w:left="0" w:firstLine="0"/>
              <w:jc w:val="center"/>
              <w:rPr/>
            </w:pPr>
            <w:r w:rsidDel="00000000" w:rsidR="00000000" w:rsidRPr="00000000">
              <w:rPr>
                <w:rtl w:val="0"/>
              </w:rPr>
              <w:t xml:space="preserve">1</w:t>
            </w:r>
          </w:p>
        </w:tc>
        <w:tc>
          <w:tcPr>
            <w:vAlign w:val="center"/>
          </w:tcPr>
          <w:p w:rsidR="00000000" w:rsidDel="00000000" w:rsidP="00000000" w:rsidRDefault="00000000" w:rsidRPr="00000000" w14:paraId="00000170">
            <w:pPr>
              <w:ind w:left="0" w:firstLine="0"/>
              <w:jc w:val="center"/>
              <w:rPr/>
            </w:pPr>
            <w:r w:rsidDel="00000000" w:rsidR="00000000" w:rsidRPr="00000000">
              <w:rPr>
                <w:rtl w:val="0"/>
              </w:rPr>
              <w:t xml:space="preserve">12,5%</w:t>
            </w:r>
          </w:p>
        </w:tc>
        <w:tc>
          <w:tcPr>
            <w:vAlign w:val="center"/>
          </w:tcPr>
          <w:p w:rsidR="00000000" w:rsidDel="00000000" w:rsidP="00000000" w:rsidRDefault="00000000" w:rsidRPr="00000000" w14:paraId="00000171">
            <w:pPr>
              <w:ind w:left="0" w:firstLine="0"/>
              <w:jc w:val="center"/>
              <w:rPr/>
            </w:pPr>
            <w:r w:rsidDel="00000000" w:rsidR="00000000" w:rsidRPr="00000000">
              <w:rPr>
                <w:rtl w:val="0"/>
              </w:rPr>
              <w:t xml:space="preserve">a, b, c, d, e, f, g, h, i</w:t>
            </w:r>
          </w:p>
        </w:tc>
        <w:tc>
          <w:tcPr>
            <w:vAlign w:val="center"/>
          </w:tcPr>
          <w:p w:rsidR="00000000" w:rsidDel="00000000" w:rsidP="00000000" w:rsidRDefault="00000000" w:rsidRPr="00000000" w14:paraId="00000172">
            <w:pPr>
              <w:ind w:left="0" w:firstLine="0"/>
              <w:jc w:val="center"/>
              <w:rPr>
                <w:b w:val="1"/>
              </w:rPr>
            </w:pPr>
            <w:r w:rsidDel="00000000" w:rsidR="00000000" w:rsidRPr="00000000">
              <w:rPr>
                <w:b w:val="1"/>
                <w:rtl w:val="0"/>
              </w:rPr>
              <w:t xml:space="preserve">1</w:t>
            </w:r>
          </w:p>
        </w:tc>
        <w:tc>
          <w:tcPr>
            <w:vAlign w:val="center"/>
          </w:tcPr>
          <w:p w:rsidR="00000000" w:rsidDel="00000000" w:rsidP="00000000" w:rsidRDefault="00000000" w:rsidRPr="00000000" w14:paraId="00000173">
            <w:pPr>
              <w:ind w:left="0" w:firstLine="0"/>
              <w:jc w:val="center"/>
              <w:rPr/>
            </w:pPr>
            <w:r w:rsidDel="00000000" w:rsidR="00000000" w:rsidRPr="00000000">
              <w:rPr>
                <w:rtl w:val="0"/>
              </w:rPr>
              <w:t xml:space="preserve">La Comunicación en la Empresa</w:t>
            </w:r>
          </w:p>
        </w:tc>
        <w:tc>
          <w:tcPr>
            <w:vAlign w:val="center"/>
          </w:tcPr>
          <w:p w:rsidR="00000000" w:rsidDel="00000000" w:rsidP="00000000" w:rsidRDefault="00000000" w:rsidRPr="00000000" w14:paraId="00000174">
            <w:pPr>
              <w:ind w:left="0" w:firstLine="0"/>
              <w:jc w:val="center"/>
              <w:rPr/>
            </w:pPr>
            <w:r w:rsidDel="00000000" w:rsidR="00000000" w:rsidRPr="00000000">
              <w:rPr>
                <w:rtl w:val="0"/>
              </w:rPr>
              <w:t xml:space="preserve">16</w:t>
            </w:r>
          </w:p>
        </w:tc>
        <w:tc>
          <w:tcPr>
            <w:vAlign w:val="center"/>
          </w:tcPr>
          <w:p w:rsidR="00000000" w:rsidDel="00000000" w:rsidP="00000000" w:rsidRDefault="00000000" w:rsidRPr="00000000" w14:paraId="00000175">
            <w:pPr>
              <w:ind w:left="0" w:firstLine="0"/>
              <w:jc w:val="center"/>
              <w:rPr/>
            </w:pPr>
            <w:r w:rsidDel="00000000" w:rsidR="00000000" w:rsidRPr="00000000">
              <w:rPr>
                <w:rtl w:val="0"/>
              </w:rPr>
              <w:t xml:space="preserve">1T</w:t>
            </w:r>
          </w:p>
        </w:tc>
      </w:tr>
      <w:tr>
        <w:trPr>
          <w:cantSplit w:val="0"/>
          <w:tblHeader w:val="0"/>
        </w:trPr>
        <w:tc>
          <w:tcPr>
            <w:vAlign w:val="center"/>
          </w:tcPr>
          <w:p w:rsidR="00000000" w:rsidDel="00000000" w:rsidP="00000000" w:rsidRDefault="00000000" w:rsidRPr="00000000" w14:paraId="00000176">
            <w:pPr>
              <w:ind w:left="0" w:firstLine="0"/>
              <w:jc w:val="center"/>
              <w:rPr/>
            </w:pPr>
            <w:r w:rsidDel="00000000" w:rsidR="00000000" w:rsidRPr="00000000">
              <w:rPr>
                <w:rtl w:val="0"/>
              </w:rPr>
              <w:t xml:space="preserve">2</w:t>
            </w:r>
          </w:p>
        </w:tc>
        <w:tc>
          <w:tcPr>
            <w:vAlign w:val="center"/>
          </w:tcPr>
          <w:p w:rsidR="00000000" w:rsidDel="00000000" w:rsidP="00000000" w:rsidRDefault="00000000" w:rsidRPr="00000000" w14:paraId="00000177">
            <w:pPr>
              <w:ind w:left="0" w:firstLine="0"/>
              <w:jc w:val="center"/>
              <w:rPr/>
            </w:pPr>
            <w:r w:rsidDel="00000000" w:rsidR="00000000" w:rsidRPr="00000000">
              <w:rPr>
                <w:rtl w:val="0"/>
              </w:rPr>
              <w:t xml:space="preserve">12,5%</w:t>
            </w:r>
          </w:p>
        </w:tc>
        <w:tc>
          <w:tcPr>
            <w:vAlign w:val="center"/>
          </w:tcPr>
          <w:p w:rsidR="00000000" w:rsidDel="00000000" w:rsidP="00000000" w:rsidRDefault="00000000" w:rsidRPr="00000000" w14:paraId="00000178">
            <w:pPr>
              <w:ind w:left="0" w:firstLine="0"/>
              <w:jc w:val="center"/>
              <w:rPr/>
            </w:pPr>
            <w:r w:rsidDel="00000000" w:rsidR="00000000" w:rsidRPr="00000000">
              <w:rPr>
                <w:rtl w:val="0"/>
              </w:rPr>
              <w:t xml:space="preserve">a, b, c, d, e, f, g, h, i, j</w:t>
            </w:r>
          </w:p>
        </w:tc>
        <w:tc>
          <w:tcPr>
            <w:vAlign w:val="center"/>
          </w:tcPr>
          <w:p w:rsidR="00000000" w:rsidDel="00000000" w:rsidP="00000000" w:rsidRDefault="00000000" w:rsidRPr="00000000" w14:paraId="00000179">
            <w:pPr>
              <w:ind w:left="0" w:firstLine="0"/>
              <w:jc w:val="center"/>
              <w:rPr>
                <w:b w:val="1"/>
              </w:rPr>
            </w:pPr>
            <w:r w:rsidDel="00000000" w:rsidR="00000000" w:rsidRPr="00000000">
              <w:rPr>
                <w:b w:val="1"/>
                <w:rtl w:val="0"/>
              </w:rPr>
              <w:t xml:space="preserve">2</w:t>
            </w:r>
          </w:p>
        </w:tc>
        <w:tc>
          <w:tcPr>
            <w:vAlign w:val="center"/>
          </w:tcPr>
          <w:p w:rsidR="00000000" w:rsidDel="00000000" w:rsidP="00000000" w:rsidRDefault="00000000" w:rsidRPr="00000000" w14:paraId="0000017A">
            <w:pPr>
              <w:ind w:left="0" w:firstLine="0"/>
              <w:jc w:val="center"/>
              <w:rPr/>
            </w:pPr>
            <w:r w:rsidDel="00000000" w:rsidR="00000000" w:rsidRPr="00000000">
              <w:rPr>
                <w:rtl w:val="0"/>
              </w:rPr>
              <w:t xml:space="preserve">Comunicación Presencial y Telefónica</w:t>
            </w:r>
          </w:p>
        </w:tc>
        <w:tc>
          <w:tcPr>
            <w:vAlign w:val="center"/>
          </w:tcPr>
          <w:p w:rsidR="00000000" w:rsidDel="00000000" w:rsidP="00000000" w:rsidRDefault="00000000" w:rsidRPr="00000000" w14:paraId="0000017B">
            <w:pPr>
              <w:ind w:left="0" w:firstLine="0"/>
              <w:jc w:val="center"/>
              <w:rPr/>
            </w:pPr>
            <w:r w:rsidDel="00000000" w:rsidR="00000000" w:rsidRPr="00000000">
              <w:rPr>
                <w:rtl w:val="0"/>
              </w:rPr>
              <w:t xml:space="preserve">20</w:t>
            </w:r>
          </w:p>
        </w:tc>
        <w:tc>
          <w:tcPr>
            <w:vAlign w:val="center"/>
          </w:tcPr>
          <w:p w:rsidR="00000000" w:rsidDel="00000000" w:rsidP="00000000" w:rsidRDefault="00000000" w:rsidRPr="00000000" w14:paraId="0000017C">
            <w:pPr>
              <w:ind w:left="0" w:firstLine="0"/>
              <w:jc w:val="center"/>
              <w:rPr/>
            </w:pPr>
            <w:r w:rsidDel="00000000" w:rsidR="00000000" w:rsidRPr="00000000">
              <w:rPr>
                <w:rtl w:val="0"/>
              </w:rPr>
              <w:t xml:space="preserve">1T</w:t>
            </w:r>
          </w:p>
        </w:tc>
      </w:tr>
      <w:tr>
        <w:trPr>
          <w:cantSplit w:val="0"/>
          <w:tblHeader w:val="0"/>
        </w:trPr>
        <w:tc>
          <w:tcPr>
            <w:vAlign w:val="center"/>
          </w:tcPr>
          <w:p w:rsidR="00000000" w:rsidDel="00000000" w:rsidP="00000000" w:rsidRDefault="00000000" w:rsidRPr="00000000" w14:paraId="0000017D">
            <w:pPr>
              <w:ind w:left="0" w:firstLine="0"/>
              <w:jc w:val="center"/>
              <w:rPr/>
            </w:pPr>
            <w:r w:rsidDel="00000000" w:rsidR="00000000" w:rsidRPr="00000000">
              <w:rPr>
                <w:rtl w:val="0"/>
              </w:rPr>
              <w:t xml:space="preserve">3</w:t>
            </w:r>
          </w:p>
        </w:tc>
        <w:tc>
          <w:tcPr>
            <w:vAlign w:val="center"/>
          </w:tcPr>
          <w:p w:rsidR="00000000" w:rsidDel="00000000" w:rsidP="00000000" w:rsidRDefault="00000000" w:rsidRPr="00000000" w14:paraId="0000017E">
            <w:pPr>
              <w:ind w:left="0" w:firstLine="0"/>
              <w:jc w:val="center"/>
              <w:rPr/>
            </w:pPr>
            <w:r w:rsidDel="00000000" w:rsidR="00000000" w:rsidRPr="00000000">
              <w:rPr>
                <w:rtl w:val="0"/>
              </w:rPr>
              <w:t xml:space="preserve">12,5%</w:t>
            </w:r>
          </w:p>
        </w:tc>
        <w:tc>
          <w:tcPr>
            <w:vAlign w:val="center"/>
          </w:tcPr>
          <w:p w:rsidR="00000000" w:rsidDel="00000000" w:rsidP="00000000" w:rsidRDefault="00000000" w:rsidRPr="00000000" w14:paraId="0000017F">
            <w:pPr>
              <w:ind w:left="0" w:firstLine="0"/>
              <w:jc w:val="center"/>
              <w:rPr/>
            </w:pPr>
            <w:r w:rsidDel="00000000" w:rsidR="00000000" w:rsidRPr="00000000">
              <w:rPr>
                <w:rtl w:val="0"/>
              </w:rPr>
              <w:t xml:space="preserve">a, b, c, d, e, f, g, h, i, j, k</w:t>
            </w:r>
          </w:p>
        </w:tc>
        <w:tc>
          <w:tcPr>
            <w:vAlign w:val="center"/>
          </w:tcPr>
          <w:p w:rsidR="00000000" w:rsidDel="00000000" w:rsidP="00000000" w:rsidRDefault="00000000" w:rsidRPr="00000000" w14:paraId="00000180">
            <w:pPr>
              <w:ind w:left="0" w:firstLine="0"/>
              <w:jc w:val="center"/>
              <w:rPr>
                <w:b w:val="1"/>
              </w:rPr>
            </w:pPr>
            <w:r w:rsidDel="00000000" w:rsidR="00000000" w:rsidRPr="00000000">
              <w:rPr>
                <w:b w:val="1"/>
                <w:rtl w:val="0"/>
              </w:rPr>
              <w:t xml:space="preserve">3</w:t>
            </w:r>
          </w:p>
        </w:tc>
        <w:tc>
          <w:tcPr>
            <w:vAlign w:val="center"/>
          </w:tcPr>
          <w:p w:rsidR="00000000" w:rsidDel="00000000" w:rsidP="00000000" w:rsidRDefault="00000000" w:rsidRPr="00000000" w14:paraId="00000181">
            <w:pPr>
              <w:ind w:left="0" w:firstLine="0"/>
              <w:jc w:val="center"/>
              <w:rPr/>
            </w:pPr>
            <w:r w:rsidDel="00000000" w:rsidR="00000000" w:rsidRPr="00000000">
              <w:rPr>
                <w:rtl w:val="0"/>
              </w:rPr>
              <w:t xml:space="preserve">Comunicación Escrita</w:t>
            </w:r>
          </w:p>
        </w:tc>
        <w:tc>
          <w:tcPr>
            <w:vAlign w:val="center"/>
          </w:tcPr>
          <w:p w:rsidR="00000000" w:rsidDel="00000000" w:rsidP="00000000" w:rsidRDefault="00000000" w:rsidRPr="00000000" w14:paraId="00000182">
            <w:pPr>
              <w:ind w:left="0" w:firstLine="0"/>
              <w:jc w:val="center"/>
              <w:rPr/>
            </w:pPr>
            <w:r w:rsidDel="00000000" w:rsidR="00000000" w:rsidRPr="00000000">
              <w:rPr>
                <w:rtl w:val="0"/>
              </w:rPr>
              <w:t xml:space="preserve">20</w:t>
            </w:r>
          </w:p>
        </w:tc>
        <w:tc>
          <w:tcPr>
            <w:vAlign w:val="center"/>
          </w:tcPr>
          <w:p w:rsidR="00000000" w:rsidDel="00000000" w:rsidP="00000000" w:rsidRDefault="00000000" w:rsidRPr="00000000" w14:paraId="00000183">
            <w:pPr>
              <w:ind w:left="0" w:firstLine="0"/>
              <w:jc w:val="center"/>
              <w:rPr/>
            </w:pPr>
            <w:r w:rsidDel="00000000" w:rsidR="00000000" w:rsidRPr="00000000">
              <w:rPr>
                <w:rtl w:val="0"/>
              </w:rPr>
              <w:t xml:space="preserve">1T</w:t>
            </w:r>
          </w:p>
        </w:tc>
      </w:tr>
      <w:tr>
        <w:trPr>
          <w:cantSplit w:val="0"/>
          <w:tblHeader w:val="0"/>
        </w:trPr>
        <w:tc>
          <w:tcPr>
            <w:vAlign w:val="center"/>
          </w:tcPr>
          <w:p w:rsidR="00000000" w:rsidDel="00000000" w:rsidP="00000000" w:rsidRDefault="00000000" w:rsidRPr="00000000" w14:paraId="00000184">
            <w:pPr>
              <w:ind w:left="0" w:firstLine="0"/>
              <w:jc w:val="center"/>
              <w:rPr/>
            </w:pPr>
            <w:r w:rsidDel="00000000" w:rsidR="00000000" w:rsidRPr="00000000">
              <w:rPr>
                <w:rtl w:val="0"/>
              </w:rPr>
              <w:t xml:space="preserve">4</w:t>
            </w:r>
          </w:p>
        </w:tc>
        <w:tc>
          <w:tcPr>
            <w:vAlign w:val="center"/>
          </w:tcPr>
          <w:p w:rsidR="00000000" w:rsidDel="00000000" w:rsidP="00000000" w:rsidRDefault="00000000" w:rsidRPr="00000000" w14:paraId="00000185">
            <w:pPr>
              <w:ind w:left="0" w:firstLine="0"/>
              <w:jc w:val="center"/>
              <w:rPr/>
            </w:pPr>
            <w:r w:rsidDel="00000000" w:rsidR="00000000" w:rsidRPr="00000000">
              <w:rPr>
                <w:rtl w:val="0"/>
              </w:rPr>
              <w:t xml:space="preserve">12,5%</w:t>
            </w:r>
          </w:p>
        </w:tc>
        <w:tc>
          <w:tcPr>
            <w:vAlign w:val="center"/>
          </w:tcPr>
          <w:p w:rsidR="00000000" w:rsidDel="00000000" w:rsidP="00000000" w:rsidRDefault="00000000" w:rsidRPr="00000000" w14:paraId="00000186">
            <w:pPr>
              <w:ind w:left="0" w:firstLine="0"/>
              <w:jc w:val="center"/>
              <w:rPr/>
            </w:pPr>
            <w:r w:rsidDel="00000000" w:rsidR="00000000" w:rsidRPr="00000000">
              <w:rPr>
                <w:rtl w:val="0"/>
              </w:rPr>
              <w:t xml:space="preserve">a, b, c, d, e, f, g, h, i, j</w:t>
            </w:r>
          </w:p>
        </w:tc>
        <w:tc>
          <w:tcPr>
            <w:vAlign w:val="center"/>
          </w:tcPr>
          <w:p w:rsidR="00000000" w:rsidDel="00000000" w:rsidP="00000000" w:rsidRDefault="00000000" w:rsidRPr="00000000" w14:paraId="00000187">
            <w:pPr>
              <w:ind w:left="0" w:firstLine="0"/>
              <w:jc w:val="center"/>
              <w:rPr>
                <w:b w:val="1"/>
              </w:rPr>
            </w:pPr>
            <w:r w:rsidDel="00000000" w:rsidR="00000000" w:rsidRPr="00000000">
              <w:rPr>
                <w:b w:val="1"/>
                <w:rtl w:val="0"/>
              </w:rPr>
              <w:t xml:space="preserve">4</w:t>
            </w:r>
          </w:p>
        </w:tc>
        <w:tc>
          <w:tcPr>
            <w:vAlign w:val="center"/>
          </w:tcPr>
          <w:p w:rsidR="00000000" w:rsidDel="00000000" w:rsidP="00000000" w:rsidRDefault="00000000" w:rsidRPr="00000000" w14:paraId="00000188">
            <w:pPr>
              <w:ind w:left="0" w:firstLine="0"/>
              <w:jc w:val="center"/>
              <w:rPr/>
            </w:pPr>
            <w:r w:rsidDel="00000000" w:rsidR="00000000" w:rsidRPr="00000000">
              <w:rPr>
                <w:rtl w:val="0"/>
              </w:rPr>
              <w:t xml:space="preserve">Archivo y clasificación de documentos. Tratamiento de la correspondencia y la paquetería</w:t>
            </w:r>
          </w:p>
          <w:p w:rsidR="00000000" w:rsidDel="00000000" w:rsidP="00000000" w:rsidRDefault="00000000" w:rsidRPr="00000000" w14:paraId="00000189">
            <w:pPr>
              <w:ind w:left="0" w:firstLine="0"/>
              <w:jc w:val="center"/>
              <w:rPr/>
            </w:pPr>
            <w:r w:rsidDel="00000000" w:rsidR="00000000" w:rsidRPr="00000000">
              <w:rPr>
                <w:rtl w:val="0"/>
              </w:rPr>
            </w:r>
          </w:p>
        </w:tc>
        <w:tc>
          <w:tcPr>
            <w:vAlign w:val="center"/>
          </w:tcPr>
          <w:p w:rsidR="00000000" w:rsidDel="00000000" w:rsidP="00000000" w:rsidRDefault="00000000" w:rsidRPr="00000000" w14:paraId="0000018A">
            <w:pPr>
              <w:ind w:left="0" w:firstLine="0"/>
              <w:jc w:val="center"/>
              <w:rPr/>
            </w:pPr>
            <w:r w:rsidDel="00000000" w:rsidR="00000000" w:rsidRPr="00000000">
              <w:rPr>
                <w:rtl w:val="0"/>
              </w:rPr>
              <w:t xml:space="preserve">22</w:t>
            </w:r>
          </w:p>
        </w:tc>
        <w:tc>
          <w:tcPr>
            <w:vAlign w:val="center"/>
          </w:tcPr>
          <w:p w:rsidR="00000000" w:rsidDel="00000000" w:rsidP="00000000" w:rsidRDefault="00000000" w:rsidRPr="00000000" w14:paraId="0000018B">
            <w:pPr>
              <w:ind w:left="0" w:firstLine="0"/>
              <w:jc w:val="center"/>
              <w:rPr/>
            </w:pPr>
            <w:r w:rsidDel="00000000" w:rsidR="00000000" w:rsidRPr="00000000">
              <w:rPr>
                <w:rtl w:val="0"/>
              </w:rPr>
              <w:t xml:space="preserve">2T</w:t>
            </w:r>
          </w:p>
        </w:tc>
      </w:tr>
      <w:tr>
        <w:trPr>
          <w:cantSplit w:val="0"/>
          <w:tblHeader w:val="0"/>
        </w:trPr>
        <w:tc>
          <w:tcPr>
            <w:vAlign w:val="center"/>
          </w:tcPr>
          <w:p w:rsidR="00000000" w:rsidDel="00000000" w:rsidP="00000000" w:rsidRDefault="00000000" w:rsidRPr="00000000" w14:paraId="0000018C">
            <w:pPr>
              <w:ind w:left="0" w:firstLine="0"/>
              <w:jc w:val="center"/>
              <w:rPr/>
            </w:pPr>
            <w:r w:rsidDel="00000000" w:rsidR="00000000" w:rsidRPr="00000000">
              <w:rPr>
                <w:rtl w:val="0"/>
              </w:rPr>
              <w:t xml:space="preserve">5 </w:t>
            </w:r>
          </w:p>
          <w:p w:rsidR="00000000" w:rsidDel="00000000" w:rsidP="00000000" w:rsidRDefault="00000000" w:rsidRPr="00000000" w14:paraId="0000018D">
            <w:pPr>
              <w:ind w:left="0" w:firstLine="0"/>
              <w:jc w:val="center"/>
              <w:rPr/>
            </w:pPr>
            <w:r w:rsidDel="00000000" w:rsidR="00000000" w:rsidRPr="00000000">
              <w:rPr>
                <w:rtl w:val="0"/>
              </w:rPr>
            </w:r>
          </w:p>
          <w:p w:rsidR="00000000" w:rsidDel="00000000" w:rsidP="00000000" w:rsidRDefault="00000000" w:rsidRPr="00000000" w14:paraId="0000018E">
            <w:pPr>
              <w:ind w:left="0" w:firstLine="0"/>
              <w:jc w:val="center"/>
              <w:rPr/>
            </w:pPr>
            <w:r w:rsidDel="00000000" w:rsidR="00000000" w:rsidRPr="00000000">
              <w:rPr>
                <w:rtl w:val="0"/>
              </w:rPr>
              <w:t xml:space="preserve"> 8</w:t>
            </w:r>
          </w:p>
        </w:tc>
        <w:tc>
          <w:tcPr>
            <w:vAlign w:val="center"/>
          </w:tcPr>
          <w:p w:rsidR="00000000" w:rsidDel="00000000" w:rsidP="00000000" w:rsidRDefault="00000000" w:rsidRPr="00000000" w14:paraId="0000018F">
            <w:pPr>
              <w:ind w:left="0" w:firstLine="0"/>
              <w:jc w:val="center"/>
              <w:rPr/>
            </w:pPr>
            <w:r w:rsidDel="00000000" w:rsidR="00000000" w:rsidRPr="00000000">
              <w:rPr>
                <w:rtl w:val="0"/>
              </w:rPr>
              <w:t xml:space="preserve">12,5%</w:t>
            </w:r>
          </w:p>
          <w:p w:rsidR="00000000" w:rsidDel="00000000" w:rsidP="00000000" w:rsidRDefault="00000000" w:rsidRPr="00000000" w14:paraId="00000190">
            <w:pPr>
              <w:ind w:left="0" w:firstLine="0"/>
              <w:jc w:val="center"/>
              <w:rPr/>
            </w:pPr>
            <w:r w:rsidDel="00000000" w:rsidR="00000000" w:rsidRPr="00000000">
              <w:rPr>
                <w:rtl w:val="0"/>
              </w:rPr>
            </w:r>
          </w:p>
          <w:p w:rsidR="00000000" w:rsidDel="00000000" w:rsidP="00000000" w:rsidRDefault="00000000" w:rsidRPr="00000000" w14:paraId="00000191">
            <w:pPr>
              <w:ind w:left="0" w:firstLine="0"/>
              <w:jc w:val="center"/>
              <w:rPr/>
            </w:pPr>
            <w:r w:rsidDel="00000000" w:rsidR="00000000" w:rsidRPr="00000000">
              <w:rPr>
                <w:rtl w:val="0"/>
              </w:rPr>
              <w:t xml:space="preserve">12,5%</w:t>
            </w:r>
          </w:p>
        </w:tc>
        <w:tc>
          <w:tcPr>
            <w:vAlign w:val="center"/>
          </w:tcPr>
          <w:p w:rsidR="00000000" w:rsidDel="00000000" w:rsidP="00000000" w:rsidRDefault="00000000" w:rsidRPr="00000000" w14:paraId="00000192">
            <w:pPr>
              <w:ind w:left="0" w:firstLine="0"/>
              <w:jc w:val="center"/>
              <w:rPr/>
            </w:pPr>
            <w:r w:rsidDel="00000000" w:rsidR="00000000" w:rsidRPr="00000000">
              <w:rPr>
                <w:rtl w:val="0"/>
              </w:rPr>
              <w:t xml:space="preserve">a, b, c, d, e, f, g, h, i</w:t>
            </w:r>
          </w:p>
          <w:p w:rsidR="00000000" w:rsidDel="00000000" w:rsidP="00000000" w:rsidRDefault="00000000" w:rsidRPr="00000000" w14:paraId="00000193">
            <w:pPr>
              <w:ind w:left="0" w:firstLine="0"/>
              <w:jc w:val="center"/>
              <w:rPr/>
            </w:pPr>
            <w:r w:rsidDel="00000000" w:rsidR="00000000" w:rsidRPr="00000000">
              <w:rPr>
                <w:rtl w:val="0"/>
              </w:rPr>
              <w:t xml:space="preserve">a, b, c, d, e, f, g, h, i, j</w:t>
            </w:r>
          </w:p>
        </w:tc>
        <w:tc>
          <w:tcPr>
            <w:vAlign w:val="center"/>
          </w:tcPr>
          <w:p w:rsidR="00000000" w:rsidDel="00000000" w:rsidP="00000000" w:rsidRDefault="00000000" w:rsidRPr="00000000" w14:paraId="00000194">
            <w:pPr>
              <w:ind w:left="0" w:firstLine="0"/>
              <w:jc w:val="center"/>
              <w:rPr>
                <w:b w:val="1"/>
              </w:rPr>
            </w:pPr>
            <w:r w:rsidDel="00000000" w:rsidR="00000000" w:rsidRPr="00000000">
              <w:rPr>
                <w:b w:val="1"/>
                <w:rtl w:val="0"/>
              </w:rPr>
              <w:t xml:space="preserve">5</w:t>
            </w:r>
          </w:p>
        </w:tc>
        <w:tc>
          <w:tcPr>
            <w:vAlign w:val="center"/>
          </w:tcPr>
          <w:p w:rsidR="00000000" w:rsidDel="00000000" w:rsidP="00000000" w:rsidRDefault="00000000" w:rsidRPr="00000000" w14:paraId="00000195">
            <w:pPr>
              <w:ind w:left="0" w:firstLine="0"/>
              <w:jc w:val="center"/>
              <w:rPr/>
            </w:pPr>
            <w:r w:rsidDel="00000000" w:rsidR="00000000" w:rsidRPr="00000000">
              <w:rPr>
                <w:rtl w:val="0"/>
              </w:rPr>
              <w:t xml:space="preserve">Detección de las necesidades del cliente y su satisfacción</w:t>
            </w:r>
          </w:p>
        </w:tc>
        <w:tc>
          <w:tcPr>
            <w:vAlign w:val="center"/>
          </w:tcPr>
          <w:p w:rsidR="00000000" w:rsidDel="00000000" w:rsidP="00000000" w:rsidRDefault="00000000" w:rsidRPr="00000000" w14:paraId="00000196">
            <w:pPr>
              <w:ind w:left="0" w:firstLine="0"/>
              <w:jc w:val="center"/>
              <w:rPr/>
            </w:pPr>
            <w:r w:rsidDel="00000000" w:rsidR="00000000" w:rsidRPr="00000000">
              <w:rPr>
                <w:rtl w:val="0"/>
              </w:rPr>
              <w:t xml:space="preserve">22</w:t>
            </w:r>
          </w:p>
        </w:tc>
        <w:tc>
          <w:tcPr>
            <w:vAlign w:val="center"/>
          </w:tcPr>
          <w:p w:rsidR="00000000" w:rsidDel="00000000" w:rsidP="00000000" w:rsidRDefault="00000000" w:rsidRPr="00000000" w14:paraId="00000197">
            <w:pPr>
              <w:ind w:left="0" w:firstLine="0"/>
              <w:jc w:val="center"/>
              <w:rPr/>
            </w:pPr>
            <w:r w:rsidDel="00000000" w:rsidR="00000000" w:rsidRPr="00000000">
              <w:rPr>
                <w:rtl w:val="0"/>
              </w:rPr>
              <w:t xml:space="preserve">2T</w:t>
            </w:r>
          </w:p>
        </w:tc>
      </w:tr>
      <w:tr>
        <w:trPr>
          <w:cantSplit w:val="0"/>
          <w:tblHeader w:val="0"/>
        </w:trPr>
        <w:tc>
          <w:tcPr>
            <w:vAlign w:val="center"/>
          </w:tcPr>
          <w:p w:rsidR="00000000" w:rsidDel="00000000" w:rsidP="00000000" w:rsidRDefault="00000000" w:rsidRPr="00000000" w14:paraId="00000198">
            <w:pPr>
              <w:ind w:left="0" w:firstLine="0"/>
              <w:jc w:val="center"/>
              <w:rPr/>
            </w:pPr>
            <w:r w:rsidDel="00000000" w:rsidR="00000000" w:rsidRPr="00000000">
              <w:rPr>
                <w:rtl w:val="0"/>
              </w:rPr>
              <w:t xml:space="preserve">6</w:t>
            </w:r>
          </w:p>
        </w:tc>
        <w:tc>
          <w:tcPr>
            <w:vAlign w:val="center"/>
          </w:tcPr>
          <w:p w:rsidR="00000000" w:rsidDel="00000000" w:rsidP="00000000" w:rsidRDefault="00000000" w:rsidRPr="00000000" w14:paraId="00000199">
            <w:pPr>
              <w:ind w:left="0" w:firstLine="0"/>
              <w:jc w:val="center"/>
              <w:rPr/>
            </w:pPr>
            <w:r w:rsidDel="00000000" w:rsidR="00000000" w:rsidRPr="00000000">
              <w:rPr>
                <w:rtl w:val="0"/>
              </w:rPr>
              <w:t xml:space="preserve">12,5%</w:t>
            </w:r>
          </w:p>
        </w:tc>
        <w:tc>
          <w:tcPr>
            <w:vAlign w:val="center"/>
          </w:tcPr>
          <w:p w:rsidR="00000000" w:rsidDel="00000000" w:rsidP="00000000" w:rsidRDefault="00000000" w:rsidRPr="00000000" w14:paraId="0000019A">
            <w:pPr>
              <w:ind w:left="0" w:firstLine="0"/>
              <w:jc w:val="center"/>
              <w:rPr/>
            </w:pPr>
            <w:r w:rsidDel="00000000" w:rsidR="00000000" w:rsidRPr="00000000">
              <w:rPr>
                <w:rtl w:val="0"/>
              </w:rPr>
              <w:t xml:space="preserve">a, b, c, d, e, f, g, h, i, j</w:t>
            </w:r>
          </w:p>
        </w:tc>
        <w:tc>
          <w:tcPr>
            <w:vAlign w:val="center"/>
          </w:tcPr>
          <w:p w:rsidR="00000000" w:rsidDel="00000000" w:rsidP="00000000" w:rsidRDefault="00000000" w:rsidRPr="00000000" w14:paraId="0000019B">
            <w:pPr>
              <w:ind w:left="0" w:firstLine="0"/>
              <w:jc w:val="center"/>
              <w:rPr>
                <w:b w:val="1"/>
              </w:rPr>
            </w:pPr>
            <w:r w:rsidDel="00000000" w:rsidR="00000000" w:rsidRPr="00000000">
              <w:rPr>
                <w:b w:val="1"/>
                <w:rtl w:val="0"/>
              </w:rPr>
              <w:t xml:space="preserve">6</w:t>
            </w:r>
          </w:p>
        </w:tc>
        <w:tc>
          <w:tcPr>
            <w:vAlign w:val="center"/>
          </w:tcPr>
          <w:p w:rsidR="00000000" w:rsidDel="00000000" w:rsidP="00000000" w:rsidRDefault="00000000" w:rsidRPr="00000000" w14:paraId="0000019C">
            <w:pPr>
              <w:ind w:left="0" w:firstLine="0"/>
              <w:jc w:val="center"/>
              <w:rPr/>
            </w:pPr>
            <w:r w:rsidDel="00000000" w:rsidR="00000000" w:rsidRPr="00000000">
              <w:rPr>
                <w:rtl w:val="0"/>
              </w:rPr>
              <w:t xml:space="preserve">Atención de sugerencias, quejas y reclamaciones</w:t>
            </w:r>
          </w:p>
        </w:tc>
        <w:tc>
          <w:tcPr>
            <w:vAlign w:val="center"/>
          </w:tcPr>
          <w:p w:rsidR="00000000" w:rsidDel="00000000" w:rsidP="00000000" w:rsidRDefault="00000000" w:rsidRPr="00000000" w14:paraId="0000019D">
            <w:pPr>
              <w:ind w:left="0" w:firstLine="0"/>
              <w:jc w:val="center"/>
              <w:rPr/>
            </w:pPr>
            <w:r w:rsidDel="00000000" w:rsidR="00000000" w:rsidRPr="00000000">
              <w:rPr>
                <w:rtl w:val="0"/>
              </w:rPr>
              <w:t xml:space="preserve">18</w:t>
            </w:r>
          </w:p>
        </w:tc>
        <w:tc>
          <w:tcPr>
            <w:vAlign w:val="center"/>
          </w:tcPr>
          <w:p w:rsidR="00000000" w:rsidDel="00000000" w:rsidP="00000000" w:rsidRDefault="00000000" w:rsidRPr="00000000" w14:paraId="0000019E">
            <w:pPr>
              <w:ind w:left="0" w:firstLine="0"/>
              <w:jc w:val="center"/>
              <w:rPr/>
            </w:pPr>
            <w:r w:rsidDel="00000000" w:rsidR="00000000" w:rsidRPr="00000000">
              <w:rPr>
                <w:rtl w:val="0"/>
              </w:rPr>
              <w:t xml:space="preserve">3T</w:t>
            </w:r>
          </w:p>
        </w:tc>
      </w:tr>
      <w:tr>
        <w:trPr>
          <w:cantSplit w:val="0"/>
          <w:tblHeader w:val="0"/>
        </w:trPr>
        <w:tc>
          <w:tcPr>
            <w:vAlign w:val="center"/>
          </w:tcPr>
          <w:p w:rsidR="00000000" w:rsidDel="00000000" w:rsidP="00000000" w:rsidRDefault="00000000" w:rsidRPr="00000000" w14:paraId="0000019F">
            <w:pPr>
              <w:ind w:left="0" w:firstLine="0"/>
              <w:jc w:val="center"/>
              <w:rPr/>
            </w:pPr>
            <w:r w:rsidDel="00000000" w:rsidR="00000000" w:rsidRPr="00000000">
              <w:rPr>
                <w:rtl w:val="0"/>
              </w:rPr>
              <w:t xml:space="preserve">7</w:t>
            </w:r>
          </w:p>
        </w:tc>
        <w:tc>
          <w:tcPr>
            <w:vAlign w:val="center"/>
          </w:tcPr>
          <w:p w:rsidR="00000000" w:rsidDel="00000000" w:rsidP="00000000" w:rsidRDefault="00000000" w:rsidRPr="00000000" w14:paraId="000001A0">
            <w:pPr>
              <w:ind w:left="0" w:firstLine="0"/>
              <w:jc w:val="center"/>
              <w:rPr/>
            </w:pPr>
            <w:r w:rsidDel="00000000" w:rsidR="00000000" w:rsidRPr="00000000">
              <w:rPr>
                <w:rtl w:val="0"/>
              </w:rPr>
              <w:t xml:space="preserve">12,5%</w:t>
            </w:r>
          </w:p>
        </w:tc>
        <w:tc>
          <w:tcPr>
            <w:vAlign w:val="center"/>
          </w:tcPr>
          <w:p w:rsidR="00000000" w:rsidDel="00000000" w:rsidP="00000000" w:rsidRDefault="00000000" w:rsidRPr="00000000" w14:paraId="000001A1">
            <w:pPr>
              <w:ind w:left="0" w:firstLine="0"/>
              <w:jc w:val="center"/>
              <w:rPr/>
            </w:pPr>
            <w:r w:rsidDel="00000000" w:rsidR="00000000" w:rsidRPr="00000000">
              <w:rPr>
                <w:rtl w:val="0"/>
              </w:rPr>
              <w:t xml:space="preserve">a, b, c, d, e, f, g</w:t>
            </w:r>
          </w:p>
        </w:tc>
        <w:tc>
          <w:tcPr>
            <w:vAlign w:val="center"/>
          </w:tcPr>
          <w:p w:rsidR="00000000" w:rsidDel="00000000" w:rsidP="00000000" w:rsidRDefault="00000000" w:rsidRPr="00000000" w14:paraId="000001A2">
            <w:pPr>
              <w:ind w:left="0" w:firstLine="0"/>
              <w:jc w:val="center"/>
              <w:rPr>
                <w:b w:val="1"/>
              </w:rPr>
            </w:pPr>
            <w:r w:rsidDel="00000000" w:rsidR="00000000" w:rsidRPr="00000000">
              <w:rPr>
                <w:b w:val="1"/>
                <w:rtl w:val="0"/>
              </w:rPr>
              <w:t xml:space="preserve">7</w:t>
            </w:r>
          </w:p>
        </w:tc>
        <w:tc>
          <w:tcPr>
            <w:vAlign w:val="center"/>
          </w:tcPr>
          <w:p w:rsidR="00000000" w:rsidDel="00000000" w:rsidP="00000000" w:rsidRDefault="00000000" w:rsidRPr="00000000" w14:paraId="000001A3">
            <w:pPr>
              <w:ind w:left="0" w:firstLine="0"/>
              <w:jc w:val="center"/>
              <w:rPr/>
            </w:pPr>
            <w:r w:rsidDel="00000000" w:rsidR="00000000" w:rsidRPr="00000000">
              <w:rPr>
                <w:rtl w:val="0"/>
              </w:rPr>
              <w:t xml:space="preserve">Potenciación de la imagen empresarial</w:t>
            </w:r>
          </w:p>
        </w:tc>
        <w:tc>
          <w:tcPr>
            <w:vAlign w:val="center"/>
          </w:tcPr>
          <w:p w:rsidR="00000000" w:rsidDel="00000000" w:rsidP="00000000" w:rsidRDefault="00000000" w:rsidRPr="00000000" w14:paraId="000001A4">
            <w:pPr>
              <w:ind w:left="0" w:firstLine="0"/>
              <w:jc w:val="center"/>
              <w:rPr/>
            </w:pPr>
            <w:r w:rsidDel="00000000" w:rsidR="00000000" w:rsidRPr="00000000">
              <w:rPr>
                <w:rtl w:val="0"/>
              </w:rPr>
              <w:t xml:space="preserve">10</w:t>
            </w:r>
          </w:p>
        </w:tc>
        <w:tc>
          <w:tcPr>
            <w:vAlign w:val="center"/>
          </w:tcPr>
          <w:p w:rsidR="00000000" w:rsidDel="00000000" w:rsidP="00000000" w:rsidRDefault="00000000" w:rsidRPr="00000000" w14:paraId="000001A5">
            <w:pPr>
              <w:ind w:left="0" w:firstLine="0"/>
              <w:jc w:val="center"/>
              <w:rPr/>
            </w:pPr>
            <w:r w:rsidDel="00000000" w:rsidR="00000000" w:rsidRPr="00000000">
              <w:rPr>
                <w:rtl w:val="0"/>
              </w:rPr>
              <w:t xml:space="preserve">3T</w:t>
            </w:r>
          </w:p>
        </w:tc>
      </w:tr>
    </w:tbl>
    <w:p w:rsidR="00000000" w:rsidDel="00000000" w:rsidP="00000000" w:rsidRDefault="00000000" w:rsidRPr="00000000" w14:paraId="000001A6">
      <w:pPr>
        <w:spacing w:after="0" w:lineRule="auto"/>
        <w:ind w:left="0" w:firstLine="0"/>
        <w:rPr/>
      </w:pPr>
      <w:r w:rsidDel="00000000" w:rsidR="00000000" w:rsidRPr="00000000">
        <w:rPr>
          <w:rtl w:val="0"/>
        </w:rPr>
      </w:r>
    </w:p>
    <w:p w:rsidR="00000000" w:rsidDel="00000000" w:rsidP="00000000" w:rsidRDefault="00000000" w:rsidRPr="00000000" w14:paraId="000001A7">
      <w:pPr>
        <w:spacing w:after="0" w:lineRule="auto"/>
        <w:ind w:left="0" w:firstLine="0"/>
        <w:rPr>
          <w:b w:val="1"/>
          <w:sz w:val="28"/>
          <w:szCs w:val="28"/>
          <w:u w:val="single"/>
        </w:rPr>
      </w:pPr>
      <w:r w:rsidDel="00000000" w:rsidR="00000000" w:rsidRPr="00000000">
        <w:rPr>
          <w:rtl w:val="0"/>
        </w:rPr>
      </w:r>
    </w:p>
    <w:p w:rsidR="00000000" w:rsidDel="00000000" w:rsidP="00000000" w:rsidRDefault="00000000" w:rsidRPr="00000000" w14:paraId="000001A8">
      <w:pPr>
        <w:spacing w:after="0" w:lineRule="auto"/>
        <w:ind w:left="0" w:firstLine="0"/>
        <w:rPr>
          <w:b w:val="1"/>
          <w:sz w:val="28"/>
          <w:szCs w:val="28"/>
          <w:u w:val="single"/>
        </w:rPr>
      </w:pPr>
      <w:r w:rsidDel="00000000" w:rsidR="00000000" w:rsidRPr="00000000">
        <w:rPr>
          <w:b w:val="1"/>
          <w:sz w:val="28"/>
          <w:szCs w:val="28"/>
          <w:u w:val="single"/>
          <w:rtl w:val="0"/>
        </w:rPr>
        <w:t xml:space="preserve">EVALUACIÓN Y CALIFICACIÓN</w:t>
      </w:r>
    </w:p>
    <w:p w:rsidR="00000000" w:rsidDel="00000000" w:rsidP="00000000" w:rsidRDefault="00000000" w:rsidRPr="00000000" w14:paraId="000001A9">
      <w:pPr>
        <w:ind w:left="0" w:firstLine="0"/>
        <w:rPr/>
      </w:pPr>
      <w:r w:rsidDel="00000000" w:rsidR="00000000" w:rsidRPr="00000000">
        <w:rPr>
          <w:rtl w:val="0"/>
        </w:rPr>
      </w:r>
    </w:p>
    <w:p w:rsidR="00000000" w:rsidDel="00000000" w:rsidP="00000000" w:rsidRDefault="00000000" w:rsidRPr="00000000" w14:paraId="000001AA">
      <w:pPr>
        <w:ind w:left="0" w:firstLine="0"/>
        <w:rPr>
          <w:b w:val="1"/>
        </w:rPr>
      </w:pPr>
      <w:r w:rsidDel="00000000" w:rsidR="00000000" w:rsidRPr="00000000">
        <w:rPr>
          <w:rtl w:val="0"/>
        </w:rPr>
        <w:t xml:space="preserve">La evaluación de los aprendizajes del alumnado será </w:t>
      </w:r>
      <w:r w:rsidDel="00000000" w:rsidR="00000000" w:rsidRPr="00000000">
        <w:rPr>
          <w:b w:val="1"/>
          <w:u w:val="single"/>
          <w:rtl w:val="0"/>
        </w:rPr>
        <w:t xml:space="preserve">objetiva, continua</w:t>
      </w:r>
      <w:r w:rsidDel="00000000" w:rsidR="00000000" w:rsidRPr="00000000">
        <w:rPr>
          <w:b w:val="1"/>
          <w:rtl w:val="0"/>
        </w:rPr>
        <w:t xml:space="preserve"> </w:t>
      </w:r>
      <w:r w:rsidDel="00000000" w:rsidR="00000000" w:rsidRPr="00000000">
        <w:rPr>
          <w:rtl w:val="0"/>
        </w:rPr>
        <w:t xml:space="preserve">(entendiendo el aprendizaje como un proceso continuo)</w:t>
      </w:r>
      <w:r w:rsidDel="00000000" w:rsidR="00000000" w:rsidRPr="00000000">
        <w:rPr>
          <w:b w:val="1"/>
          <w:rtl w:val="0"/>
        </w:rPr>
        <w:t xml:space="preserve">, </w:t>
      </w:r>
      <w:r w:rsidDel="00000000" w:rsidR="00000000" w:rsidRPr="00000000">
        <w:rPr>
          <w:b w:val="1"/>
          <w:u w:val="single"/>
          <w:rtl w:val="0"/>
        </w:rPr>
        <w:t xml:space="preserve">formativa e integradora de las competencias adquiridas en el centro y en la empresa u organismo equiparado</w:t>
      </w:r>
      <w:r w:rsidDel="00000000" w:rsidR="00000000" w:rsidRPr="00000000">
        <w:rPr>
          <w:b w:val="1"/>
          <w:rtl w:val="0"/>
        </w:rPr>
        <w:t xml:space="preserve">.</w:t>
      </w:r>
    </w:p>
    <w:p w:rsidR="00000000" w:rsidDel="00000000" w:rsidP="00000000" w:rsidRDefault="00000000" w:rsidRPr="00000000" w14:paraId="000001AB">
      <w:pPr>
        <w:ind w:left="0" w:firstLine="0"/>
        <w:rPr/>
      </w:pPr>
      <w:r w:rsidDel="00000000" w:rsidR="00000000" w:rsidRPr="00000000">
        <w:rPr>
          <w:rtl w:val="0"/>
        </w:rPr>
        <w:t xml:space="preserve">La evaluación deberá permitir verificar la adquisición de las competencias profesionales y para la empleabilidad, </w:t>
      </w:r>
      <w:r w:rsidDel="00000000" w:rsidR="00000000" w:rsidRPr="00000000">
        <w:rPr>
          <w:b w:val="1"/>
          <w:u w:val="single"/>
          <w:rtl w:val="0"/>
        </w:rPr>
        <w:t xml:space="preserve">tomando como referencia los resultados de aprendizaje y sus correspondientes criterios de evaluación</w:t>
      </w:r>
      <w:r w:rsidDel="00000000" w:rsidR="00000000" w:rsidRPr="00000000">
        <w:rPr>
          <w:rtl w:val="0"/>
        </w:rPr>
        <w:t xml:space="preserve"> garantizando, que el esfuerzo, el rendimiento y la adquisición de los aprendizajes sean valorados y reconocidos con objetividad.</w:t>
      </w:r>
    </w:p>
    <w:p w:rsidR="00000000" w:rsidDel="00000000" w:rsidP="00000000" w:rsidRDefault="00000000" w:rsidRPr="00000000" w14:paraId="000001AC">
      <w:pPr>
        <w:ind w:left="0" w:firstLine="0"/>
        <w:rPr>
          <w:b w:val="1"/>
          <w:u w:val="single"/>
        </w:rPr>
      </w:pPr>
      <w:r w:rsidDel="00000000" w:rsidR="00000000" w:rsidRPr="00000000">
        <w:rPr>
          <w:rtl w:val="0"/>
        </w:rPr>
      </w:r>
    </w:p>
    <w:p w:rsidR="00000000" w:rsidDel="00000000" w:rsidP="00000000" w:rsidRDefault="00000000" w:rsidRPr="00000000" w14:paraId="000001AD">
      <w:pPr>
        <w:ind w:left="0" w:firstLine="0"/>
        <w:rPr>
          <w:b w:val="1"/>
          <w:u w:val="single"/>
        </w:rPr>
      </w:pPr>
      <w:r w:rsidDel="00000000" w:rsidR="00000000" w:rsidRPr="00000000">
        <w:rPr>
          <w:b w:val="1"/>
          <w:u w:val="single"/>
          <w:rtl w:val="0"/>
        </w:rPr>
        <w:t xml:space="preserve">PÉRDIDA DEL DERECHO A EVALUACIÓN CONTINUA</w:t>
      </w:r>
    </w:p>
    <w:p w:rsidR="00000000" w:rsidDel="00000000" w:rsidP="00000000" w:rsidRDefault="00000000" w:rsidRPr="00000000" w14:paraId="000001AE">
      <w:pPr>
        <w:ind w:left="0" w:firstLine="0"/>
        <w:rPr/>
      </w:pPr>
      <w:r w:rsidDel="00000000" w:rsidR="00000000" w:rsidRPr="00000000">
        <w:rPr>
          <w:rtl w:val="0"/>
        </w:rPr>
        <w:t xml:space="preserve">En virtud de lo establecido en los artículos 27.5 y 27.6 del Decreto 147/2025, de 17 de septiembre, </w:t>
      </w:r>
      <w:r w:rsidDel="00000000" w:rsidR="00000000" w:rsidRPr="00000000">
        <w:rPr>
          <w:b w:val="1"/>
          <w:u w:val="single"/>
          <w:rtl w:val="0"/>
        </w:rPr>
        <w:t xml:space="preserve">en la modalidad presencial la evaluación continua</w:t>
      </w:r>
      <w:r w:rsidDel="00000000" w:rsidR="00000000" w:rsidRPr="00000000">
        <w:rPr>
          <w:rtl w:val="0"/>
        </w:rPr>
        <w:t xml:space="preserve"> de los aprendizajes </w:t>
      </w:r>
      <w:r w:rsidDel="00000000" w:rsidR="00000000" w:rsidRPr="00000000">
        <w:rPr>
          <w:b w:val="1"/>
          <w:u w:val="single"/>
          <w:rtl w:val="0"/>
        </w:rPr>
        <w:t xml:space="preserve">requerirá la asistencia regular y obligatoria, </w:t>
      </w:r>
      <w:r w:rsidDel="00000000" w:rsidR="00000000" w:rsidRPr="00000000">
        <w:rPr>
          <w:b w:val="1"/>
          <w:rtl w:val="0"/>
        </w:rPr>
        <w:t xml:space="preserve">tanto en el centro docente como en la fase de formación en empresa u organismo equiparado, </w:t>
      </w:r>
      <w:r w:rsidDel="00000000" w:rsidR="00000000" w:rsidRPr="00000000">
        <w:rPr>
          <w:b w:val="1"/>
          <w:u w:val="single"/>
          <w:rtl w:val="0"/>
        </w:rPr>
        <w:t xml:space="preserve">de al menos el 80 por ciento de la duración total del módulo</w:t>
      </w:r>
      <w:r w:rsidDel="00000000" w:rsidR="00000000" w:rsidRPr="00000000">
        <w:rPr>
          <w:rtl w:val="0"/>
        </w:rPr>
        <w:t xml:space="preserve">, a partir de la fecha en la que el alumnado se haya matriculado. </w:t>
      </w:r>
    </w:p>
    <w:p w:rsidR="00000000" w:rsidDel="00000000" w:rsidP="00000000" w:rsidRDefault="00000000" w:rsidRPr="00000000" w14:paraId="000001AF">
      <w:pPr>
        <w:ind w:left="0" w:firstLine="0"/>
        <w:rPr/>
      </w:pPr>
      <w:r w:rsidDel="00000000" w:rsidR="00000000" w:rsidRPr="00000000">
        <w:rPr>
          <w:rtl w:val="0"/>
        </w:rPr>
        <w:t xml:space="preserve">En caso de incumplimiento, se informará al alumno/a de la pérdida del derecho de evaluación continua a través de medios que garanticen su constancia. Tendrá derecho a la realización de las pruebas objetivas que el profesor/a considere oportunas, conforme a los criterios de evaluación que estén asociados a los resultados de aprendizaje no superados.</w:t>
      </w:r>
    </w:p>
    <w:p w:rsidR="00000000" w:rsidDel="00000000" w:rsidP="00000000" w:rsidRDefault="00000000" w:rsidRPr="00000000" w14:paraId="000001B0">
      <w:pPr>
        <w:ind w:left="0" w:firstLine="0"/>
        <w:rPr/>
      </w:pPr>
      <w:r w:rsidDel="00000000" w:rsidR="00000000" w:rsidRPr="00000000">
        <w:rPr>
          <w:b w:val="1"/>
          <w:u w:val="single"/>
          <w:rtl w:val="0"/>
        </w:rPr>
        <w:t xml:space="preserve">TIPOS DE EVALUACIÓN</w:t>
      </w:r>
      <w:r w:rsidDel="00000000" w:rsidR="00000000" w:rsidRPr="00000000">
        <w:rPr>
          <w:rtl w:val="0"/>
        </w:rPr>
      </w:r>
    </w:p>
    <w:p w:rsidR="00000000" w:rsidDel="00000000" w:rsidP="00000000" w:rsidRDefault="00000000" w:rsidRPr="00000000" w14:paraId="000001B1">
      <w:pPr>
        <w:ind w:left="0" w:firstLine="0"/>
        <w:rPr/>
      </w:pPr>
      <w:r w:rsidDel="00000000" w:rsidR="00000000" w:rsidRPr="00000000">
        <w:rPr>
          <w:rtl w:val="0"/>
        </w:rPr>
        <w:t xml:space="preserve">Según el procedimiento de evaluación establecido en la orden de 18 de septiembre de 2025, concretamos estas evaluaciones de la siguiente forma:</w:t>
      </w:r>
    </w:p>
    <w:p w:rsidR="00000000" w:rsidDel="00000000" w:rsidP="00000000" w:rsidRDefault="00000000" w:rsidRPr="00000000" w14:paraId="000001B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Evaluación Inicial: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realizaremos un cuestionario inicial que servirá para conocer las características y el nivel competencial del alumnado en relación con los resultados de aprendizaje del módulo. Esta evaluación inicial se realizará en el plazo de un mes desde el comienzo de las actividades lectivas y será el punto de referencia para la toma de decisiones relativas al desarrollo del currículo y su adecuación a las características, capacidades y conocimientos del alumnado.</w:t>
      </w:r>
    </w:p>
    <w:p w:rsidR="00000000" w:rsidDel="00000000" w:rsidP="00000000" w:rsidRDefault="00000000" w:rsidRPr="00000000" w14:paraId="000001B3">
      <w:pPr>
        <w:ind w:left="0" w:firstLine="0"/>
        <w:rPr/>
      </w:pP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Evaluaciones parciales: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se realizarán dos evaluaciones parciales (una al final del primer trimestre y otra al final del segundo trimestre). Estas evaluaciones parciales tendrán un carácter orientador, de forma que el alumnado conozca el grado de adquisición de sus competencias en el </w:t>
      </w:r>
      <w:r w:rsidDel="00000000" w:rsidR="00000000" w:rsidRPr="00000000">
        <w:rPr>
          <w:rtl w:val="0"/>
        </w:rPr>
        <w:t xml:space="preserve">módulo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B5">
      <w:pPr>
        <w:ind w:left="0" w:firstLine="0"/>
        <w:rPr/>
      </w:pPr>
      <w:r w:rsidDel="00000000" w:rsidR="00000000" w:rsidRPr="00000000">
        <w:rPr>
          <w:rtl w:val="0"/>
        </w:rPr>
      </w:r>
    </w:p>
    <w:p w:rsidR="00000000" w:rsidDel="00000000" w:rsidP="00000000" w:rsidRDefault="00000000" w:rsidRPr="00000000" w14:paraId="000001B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425"/>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Evaluaciones finales: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Se realizarán dos evaluaciones finales. En el primer curso de grado medio, la primera no podrá ser anterior al 30 de mayo y la segunda se corresponderá con la finalización del régimen ordinario de clase y no podrá ser anterior al 22 de junio.</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8">
      <w:pPr>
        <w:ind w:left="0" w:right="0" w:firstLine="0"/>
        <w:rPr/>
      </w:pPr>
      <w:r w:rsidDel="00000000" w:rsidR="00000000" w:rsidRPr="00000000">
        <w:rPr>
          <w:color w:val="ff0000"/>
          <w:rtl w:val="0"/>
        </w:rPr>
        <w:t xml:space="preserve"> </w:t>
      </w:r>
      <w:r w:rsidDel="00000000" w:rsidR="00000000" w:rsidRPr="00000000">
        <w:rPr>
          <w:rtl w:val="0"/>
        </w:rPr>
        <w:t xml:space="preserve">Asimismo, a mediados del primer y segundo trimestre se realizarán evaluaciones intermedias.</w:t>
      </w:r>
    </w:p>
    <w:p w:rsidR="00000000" w:rsidDel="00000000" w:rsidP="00000000" w:rsidRDefault="00000000" w:rsidRPr="00000000" w14:paraId="000001B9">
      <w:pPr>
        <w:ind w:left="0" w:firstLine="0"/>
        <w:rPr/>
      </w:pPr>
      <w:r w:rsidDel="00000000" w:rsidR="00000000" w:rsidRPr="00000000">
        <w:rPr>
          <w:rtl w:val="0"/>
        </w:rPr>
      </w:r>
    </w:p>
    <w:p w:rsidR="00000000" w:rsidDel="00000000" w:rsidP="00000000" w:rsidRDefault="00000000" w:rsidRPr="00000000" w14:paraId="000001BA">
      <w:pPr>
        <w:ind w:left="0" w:firstLine="0"/>
        <w:rPr>
          <w:b w:val="1"/>
          <w:u w:val="single"/>
        </w:rPr>
      </w:pPr>
      <w:r w:rsidDel="00000000" w:rsidR="00000000" w:rsidRPr="00000000">
        <w:rPr>
          <w:b w:val="1"/>
          <w:u w:val="single"/>
          <w:rtl w:val="0"/>
        </w:rPr>
        <w:t xml:space="preserve">CALIFICACIÓN</w:t>
      </w:r>
    </w:p>
    <w:p w:rsidR="00000000" w:rsidDel="00000000" w:rsidP="00000000" w:rsidRDefault="00000000" w:rsidRPr="00000000" w14:paraId="000001BB">
      <w:pPr>
        <w:ind w:left="0" w:firstLine="0"/>
        <w:rPr/>
      </w:pPr>
      <w:r w:rsidDel="00000000" w:rsidR="00000000" w:rsidRPr="00000000">
        <w:rPr>
          <w:rtl w:val="0"/>
        </w:rPr>
        <w:t xml:space="preserve">La calificación del módulo se hará conforme a las siguientes reglas que pasamos a concretar. </w:t>
      </w:r>
    </w:p>
    <w:p w:rsidR="00000000" w:rsidDel="00000000" w:rsidP="00000000" w:rsidRDefault="00000000" w:rsidRPr="00000000" w14:paraId="000001B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Será necesario aprobar todos los resultados de aprendizaje para conseguir superar el módulo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B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Asociaremos a cada resultado de aprendizaje una nota entre 1 y 10, de manera que </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consideraremos como aprobado el RA cuando la nota sea mayor o igual que 5</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B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La nota de un resultado de aprendizaje se calculará en base a las notas de cada uno de los criterios de evaluación de dicho RA y su peso específico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detallado anteriormente.</w:t>
      </w:r>
    </w:p>
    <w:p w:rsidR="00000000" w:rsidDel="00000000" w:rsidP="00000000" w:rsidRDefault="00000000" w:rsidRPr="00000000" w14:paraId="000001B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Existirá varios instrumentos de evaluación asociados a cada criterio de evaluación, de manera que la nota del criterio de evaluación se obtendrá de dichos instrumentos. </w:t>
      </w:r>
    </w:p>
    <w:p w:rsidR="00000000" w:rsidDel="00000000" w:rsidP="00000000" w:rsidRDefault="00000000" w:rsidRPr="00000000" w14:paraId="000001C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nota de las evaluaciones parciales se corresponderá con la media ponderada de los resultados de aprendizaje completados en dicho periodo.</w:t>
      </w:r>
    </w:p>
    <w:p w:rsidR="00000000" w:rsidDel="00000000" w:rsidP="00000000" w:rsidRDefault="00000000" w:rsidRPr="00000000" w14:paraId="000001C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w:t>
      </w:r>
    </w:p>
    <w:p w:rsidR="00000000" w:rsidDel="00000000" w:rsidP="00000000" w:rsidRDefault="00000000" w:rsidRPr="00000000" w14:paraId="000001C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nota final del módulo se corresponderá con la media ponderada de todos los resultados de aprendizaje, siendo condición indispensable para aprobar que todos los resultados de aprendizaje hayan sido aprobados.</w:t>
      </w:r>
    </w:p>
    <w:p w:rsidR="00000000" w:rsidDel="00000000" w:rsidP="00000000" w:rsidRDefault="00000000" w:rsidRPr="00000000" w14:paraId="000001C3">
      <w:pPr>
        <w:ind w:left="0" w:firstLine="0"/>
        <w:rPr/>
      </w:pPr>
      <w:r w:rsidDel="00000000" w:rsidR="00000000" w:rsidRPr="00000000">
        <w:rPr>
          <w:rtl w:val="0"/>
        </w:rPr>
      </w:r>
    </w:p>
    <w:p w:rsidR="00000000" w:rsidDel="00000000" w:rsidP="00000000" w:rsidRDefault="00000000" w:rsidRPr="00000000" w14:paraId="000001C4">
      <w:pPr>
        <w:ind w:left="0" w:firstLine="0"/>
        <w:rPr>
          <w:b w:val="1"/>
          <w:u w:val="single"/>
        </w:rPr>
      </w:pPr>
      <w:r w:rsidDel="00000000" w:rsidR="00000000" w:rsidRPr="00000000">
        <w:rPr>
          <w:rtl w:val="0"/>
        </w:rPr>
      </w:r>
    </w:p>
    <w:p w:rsidR="00000000" w:rsidDel="00000000" w:rsidP="00000000" w:rsidRDefault="00000000" w:rsidRPr="00000000" w14:paraId="000001C5">
      <w:pPr>
        <w:ind w:left="0" w:firstLine="0"/>
        <w:rPr>
          <w:b w:val="1"/>
          <w:u w:val="single"/>
        </w:rPr>
      </w:pPr>
      <w:r w:rsidDel="00000000" w:rsidR="00000000" w:rsidRPr="00000000">
        <w:rPr>
          <w:b w:val="1"/>
          <w:u w:val="single"/>
          <w:rtl w:val="0"/>
        </w:rPr>
        <w:t xml:space="preserve">RECUPERACIÓN Y MEJORA DE NOTA</w:t>
      </w:r>
    </w:p>
    <w:p w:rsidR="00000000" w:rsidDel="00000000" w:rsidP="00000000" w:rsidRDefault="00000000" w:rsidRPr="00000000" w14:paraId="000001C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recuperación o la mejora de nota de los resultados de aprendizaje no superados será posible mediante la realización de pruebas o actividades específicas planteadas tras realizar cada una de las evaluaciones parciales.</w:t>
      </w:r>
    </w:p>
    <w:p w:rsidR="00000000" w:rsidDel="00000000" w:rsidP="00000000" w:rsidRDefault="00000000" w:rsidRPr="00000000" w14:paraId="000001C7">
      <w:pPr>
        <w:ind w:left="0" w:firstLine="0"/>
        <w:rPr/>
      </w:pPr>
      <w:r w:rsidDel="00000000" w:rsidR="00000000" w:rsidRPr="00000000">
        <w:rPr>
          <w:rtl w:val="0"/>
        </w:rPr>
      </w:r>
    </w:p>
    <w:p w:rsidR="00000000" w:rsidDel="00000000" w:rsidP="00000000" w:rsidRDefault="00000000" w:rsidRPr="00000000" w14:paraId="000001C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Será obligatoria la entrega de las actividades pendientes asociadas a cada uno de los resultados para poder optar a su recuperación, permitiendo nuevas entregas a los alumnos/as que ya la hubiesen entregado previamente.</w:t>
      </w:r>
    </w:p>
    <w:p w:rsidR="00000000" w:rsidDel="00000000" w:rsidP="00000000" w:rsidRDefault="00000000" w:rsidRPr="00000000" w14:paraId="000001C9">
      <w:pPr>
        <w:ind w:left="0" w:firstLine="0"/>
        <w:rPr/>
      </w:pPr>
      <w:r w:rsidDel="00000000" w:rsidR="00000000" w:rsidRPr="00000000">
        <w:rPr>
          <w:rtl w:val="0"/>
        </w:rPr>
      </w:r>
    </w:p>
    <w:p w:rsidR="00000000" w:rsidDel="00000000" w:rsidP="00000000" w:rsidRDefault="00000000" w:rsidRPr="00000000" w14:paraId="000001C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 alumnos/as que no hayan aprobado la primera evaluación, tendrán la obligación de asistir a las clases que se organicen al efecto durante el periodo comprendido entre las dos evaluaciones finales. En el caso de mejora de calificación la asistencia al centro será obligatoria solo para las actividades que se propongan para ello.</w:t>
      </w:r>
    </w:p>
    <w:p w:rsidR="00000000" w:rsidDel="00000000" w:rsidP="00000000" w:rsidRDefault="00000000" w:rsidRPr="00000000" w14:paraId="000001CB">
      <w:pPr>
        <w:spacing w:after="0" w:lineRule="auto"/>
        <w:ind w:left="0" w:firstLine="0"/>
        <w:rPr/>
      </w:pPr>
      <w:r w:rsidDel="00000000" w:rsidR="00000000" w:rsidRPr="00000000">
        <w:rPr>
          <w:rtl w:val="0"/>
        </w:rPr>
      </w:r>
    </w:p>
    <w:sectPr>
      <w:pgSz w:h="16838" w:w="11906" w:orient="portrait"/>
      <w:pgMar w:bottom="1417" w:top="1135" w:left="1560" w:right="141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1077" w:hanging="360"/>
      </w:pPr>
      <w:rPr>
        <w:rFonts w:ascii="Noto Sans Symbols" w:cs="Noto Sans Symbols" w:eastAsia="Noto Sans Symbols" w:hAnsi="Noto Sans Symbols"/>
        <w:b w:val="1"/>
        <w:i w:val="0"/>
      </w:rPr>
    </w:lvl>
    <w:lvl w:ilvl="1">
      <w:start w:val="1"/>
      <w:numFmt w:val="bullet"/>
      <w:lvlText w:val="o"/>
      <w:lvlJc w:val="left"/>
      <w:pPr>
        <w:ind w:left="1797" w:hanging="360"/>
      </w:pPr>
      <w:rPr>
        <w:rFonts w:ascii="Courier New" w:cs="Courier New" w:eastAsia="Courier New" w:hAnsi="Courier New"/>
      </w:rPr>
    </w:lvl>
    <w:lvl w:ilvl="2">
      <w:start w:val="1"/>
      <w:numFmt w:val="bullet"/>
      <w:lvlText w:val="▪"/>
      <w:lvlJc w:val="left"/>
      <w:pPr>
        <w:ind w:left="2517" w:hanging="360"/>
      </w:pPr>
      <w:rPr>
        <w:rFonts w:ascii="Noto Sans Symbols" w:cs="Noto Sans Symbols" w:eastAsia="Noto Sans Symbols" w:hAnsi="Noto Sans Symbols"/>
      </w:rPr>
    </w:lvl>
    <w:lvl w:ilvl="3">
      <w:start w:val="1"/>
      <w:numFmt w:val="bullet"/>
      <w:lvlText w:val="●"/>
      <w:lvlJc w:val="left"/>
      <w:pPr>
        <w:ind w:left="3237" w:hanging="360"/>
      </w:pPr>
      <w:rPr>
        <w:rFonts w:ascii="Noto Sans Symbols" w:cs="Noto Sans Symbols" w:eastAsia="Noto Sans Symbols" w:hAnsi="Noto Sans Symbols"/>
      </w:rPr>
    </w:lvl>
    <w:lvl w:ilvl="4">
      <w:start w:val="1"/>
      <w:numFmt w:val="bullet"/>
      <w:lvlText w:val="o"/>
      <w:lvlJc w:val="left"/>
      <w:pPr>
        <w:ind w:left="3957" w:hanging="360"/>
      </w:pPr>
      <w:rPr>
        <w:rFonts w:ascii="Courier New" w:cs="Courier New" w:eastAsia="Courier New" w:hAnsi="Courier New"/>
      </w:rPr>
    </w:lvl>
    <w:lvl w:ilvl="5">
      <w:start w:val="1"/>
      <w:numFmt w:val="bullet"/>
      <w:lvlText w:val="▪"/>
      <w:lvlJc w:val="left"/>
      <w:pPr>
        <w:ind w:left="4677" w:hanging="360"/>
      </w:pPr>
      <w:rPr>
        <w:rFonts w:ascii="Noto Sans Symbols" w:cs="Noto Sans Symbols" w:eastAsia="Noto Sans Symbols" w:hAnsi="Noto Sans Symbols"/>
      </w:rPr>
    </w:lvl>
    <w:lvl w:ilvl="6">
      <w:start w:val="1"/>
      <w:numFmt w:val="bullet"/>
      <w:lvlText w:val="●"/>
      <w:lvlJc w:val="left"/>
      <w:pPr>
        <w:ind w:left="5397" w:hanging="360"/>
      </w:pPr>
      <w:rPr>
        <w:rFonts w:ascii="Noto Sans Symbols" w:cs="Noto Sans Symbols" w:eastAsia="Noto Sans Symbols" w:hAnsi="Noto Sans Symbols"/>
      </w:rPr>
    </w:lvl>
    <w:lvl w:ilvl="7">
      <w:start w:val="1"/>
      <w:numFmt w:val="bullet"/>
      <w:lvlText w:val="o"/>
      <w:lvlJc w:val="left"/>
      <w:pPr>
        <w:ind w:left="6117" w:hanging="360"/>
      </w:pPr>
      <w:rPr>
        <w:rFonts w:ascii="Courier New" w:cs="Courier New" w:eastAsia="Courier New" w:hAnsi="Courier New"/>
      </w:rPr>
    </w:lvl>
    <w:lvl w:ilvl="8">
      <w:start w:val="1"/>
      <w:numFmt w:val="bullet"/>
      <w:lvlText w:val="▪"/>
      <w:lvlJc w:val="left"/>
      <w:pPr>
        <w:ind w:left="6837"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
      </w:rPr>
    </w:rPrDefault>
    <w:pPrDefault>
      <w:pPr>
        <w:spacing w:after="120" w:lineRule="auto"/>
        <w:ind w:left="714" w:hanging="357"/>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aconcuadrcula">
    <w:name w:val="Table Grid"/>
    <w:basedOn w:val="Tablanormal"/>
    <w:uiPriority w:val="59"/>
    <w:rsid w:val="001C7676"/>
    <w:pPr>
      <w:spacing w:after="0"/>
    </w:pPr>
    <w:tblPr>
      <w:tblInd w:w="0.0" w:type="dxa"/>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CellMar>
        <w:top w:w="0.0" w:type="dxa"/>
        <w:left w:w="108.0" w:type="dxa"/>
        <w:bottom w:w="0.0" w:type="dxa"/>
        <w:right w:w="108.0" w:type="dxa"/>
      </w:tblCellMar>
    </w:tblPr>
  </w:style>
  <w:style w:type="paragraph" w:styleId="Prrafodelista">
    <w:name w:val="List Paragraph"/>
    <w:basedOn w:val="Normal"/>
    <w:uiPriority w:val="1"/>
    <w:qFormat w:val="1"/>
    <w:rsid w:val="00B94139"/>
    <w:pPr>
      <w:widowControl w:val="0"/>
      <w:autoSpaceDE w:val="0"/>
      <w:autoSpaceDN w:val="0"/>
      <w:spacing w:after="0"/>
      <w:ind w:left="2419" w:hanging="360"/>
      <w:jc w:val="left"/>
    </w:pPr>
    <w:rPr>
      <w:rFonts w:ascii="Times New Roman" w:cs="Times New Roman" w:eastAsia="Times New Roman" w:hAnsi="Times New Roma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Yxt7sebb2OOAVUt1P1Ru9UCUqA==">CgMxLjA4AHIhMW9SQlBldHpLNGNZYmZqbV9kUS11R0stQUd0eW5ZNFJR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2025-10-07T08:52:00Z</dcterms:created>
  <dc:creator>inmac</dc:creator>
</cp:coreProperties>
</file>